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E4" w:rsidRPr="00DC19E4" w:rsidRDefault="00DC19E4" w:rsidP="00DC19E4">
      <w:pPr>
        <w:spacing w:line="800" w:lineRule="exact"/>
        <w:jc w:val="center"/>
        <w:rPr>
          <w:rFonts w:ascii="华文新魏" w:eastAsia="华文新魏" w:hAnsi="宋体" w:cs="Times New Roman"/>
          <w:color w:val="FF0000"/>
          <w:sz w:val="72"/>
          <w:szCs w:val="72"/>
        </w:rPr>
      </w:pPr>
      <w:r w:rsidRPr="00DC19E4">
        <w:rPr>
          <w:rFonts w:ascii="华文新魏" w:eastAsia="华文新魏" w:hAnsi="宋体" w:cs="Times New Roman" w:hint="eastAsia"/>
          <w:color w:val="FF0000"/>
          <w:sz w:val="72"/>
          <w:szCs w:val="72"/>
        </w:rPr>
        <w:t>上海市物业管理行业</w:t>
      </w:r>
    </w:p>
    <w:p w:rsidR="00DC19E4" w:rsidRPr="00DC19E4" w:rsidRDefault="00DC19E4" w:rsidP="00DC19E4">
      <w:pPr>
        <w:spacing w:line="360" w:lineRule="auto"/>
        <w:jc w:val="center"/>
        <w:rPr>
          <w:rFonts w:ascii="华文新魏" w:eastAsia="华文新魏" w:hAnsi="宋体" w:cs="Times New Roman"/>
          <w:color w:val="FF0000"/>
          <w:sz w:val="72"/>
          <w:szCs w:val="72"/>
        </w:rPr>
      </w:pPr>
      <w:r w:rsidRPr="00DC19E4">
        <w:rPr>
          <w:rFonts w:ascii="华文新魏" w:eastAsia="华文新魏" w:hAnsi="宋体" w:cs="Times New Roman" w:hint="eastAsia"/>
          <w:color w:val="FF0000"/>
          <w:sz w:val="72"/>
          <w:szCs w:val="72"/>
        </w:rPr>
        <w:t>党建工作指导委员会文件</w:t>
      </w:r>
    </w:p>
    <w:p w:rsidR="00DC19E4" w:rsidRPr="00DC19E4" w:rsidRDefault="00DC19E4" w:rsidP="00DC19E4">
      <w:pPr>
        <w:spacing w:line="360" w:lineRule="auto"/>
        <w:jc w:val="center"/>
        <w:rPr>
          <w:rFonts w:ascii="仿宋_GB2312" w:eastAsia="仿宋_GB2312" w:hAnsi="宋体" w:cs="Times New Roman"/>
          <w:color w:val="000000"/>
          <w:sz w:val="28"/>
          <w:szCs w:val="28"/>
        </w:rPr>
      </w:pPr>
      <w:r w:rsidRPr="00DC19E4">
        <w:rPr>
          <w:rFonts w:ascii="仿宋_GB2312" w:eastAsia="仿宋_GB2312" w:hAnsi="宋体" w:cs="Times New Roman" w:hint="eastAsia"/>
          <w:color w:val="000000"/>
          <w:sz w:val="28"/>
          <w:szCs w:val="28"/>
        </w:rPr>
        <w:t>沪物党建</w:t>
      </w:r>
      <w:r w:rsidRPr="00DC19E4">
        <w:rPr>
          <w:rFonts w:ascii="仿宋_GB2312" w:eastAsia="仿宋_GB2312" w:hAnsi="宋体" w:cs="Times New Roman"/>
          <w:color w:val="000000"/>
          <w:sz w:val="28"/>
          <w:szCs w:val="28"/>
        </w:rPr>
        <w:t>[202</w:t>
      </w:r>
      <w:r>
        <w:rPr>
          <w:rFonts w:ascii="仿宋_GB2312" w:eastAsia="仿宋_GB2312" w:hAnsi="宋体" w:cs="Times New Roman"/>
          <w:color w:val="000000"/>
          <w:sz w:val="28"/>
          <w:szCs w:val="28"/>
        </w:rPr>
        <w:t>3</w:t>
      </w:r>
      <w:r w:rsidRPr="00DC19E4">
        <w:rPr>
          <w:rFonts w:ascii="仿宋_GB2312" w:eastAsia="仿宋_GB2312" w:hAnsi="宋体" w:cs="Times New Roman"/>
          <w:color w:val="000000"/>
          <w:sz w:val="28"/>
          <w:szCs w:val="28"/>
        </w:rPr>
        <w:t>]</w:t>
      </w:r>
      <w:r w:rsidRPr="00DC19E4">
        <w:rPr>
          <w:rFonts w:ascii="仿宋_GB2312" w:eastAsia="仿宋_GB2312" w:hAnsi="宋体" w:cs="Times New Roman" w:hint="eastAsia"/>
          <w:color w:val="000000"/>
          <w:sz w:val="28"/>
          <w:szCs w:val="28"/>
        </w:rPr>
        <w:t xml:space="preserve"> </w:t>
      </w:r>
      <w:r>
        <w:rPr>
          <w:rFonts w:ascii="仿宋_GB2312" w:eastAsia="仿宋_GB2312" w:hAnsi="宋体" w:cs="Times New Roman"/>
          <w:color w:val="000000"/>
          <w:sz w:val="28"/>
          <w:szCs w:val="28"/>
        </w:rPr>
        <w:t>01</w:t>
      </w:r>
      <w:r w:rsidRPr="00DC19E4">
        <w:rPr>
          <w:rFonts w:ascii="仿宋_GB2312" w:eastAsia="仿宋_GB2312" w:hAnsi="宋体" w:cs="Times New Roman" w:hint="eastAsia"/>
          <w:color w:val="000000"/>
          <w:sz w:val="28"/>
          <w:szCs w:val="28"/>
        </w:rPr>
        <w:t>号</w:t>
      </w:r>
    </w:p>
    <w:p w:rsidR="00DC19E4" w:rsidRPr="00DC19E4" w:rsidRDefault="00DC19E4" w:rsidP="00DC19E4">
      <w:pPr>
        <w:spacing w:line="360" w:lineRule="auto"/>
        <w:jc w:val="center"/>
        <w:rPr>
          <w:rFonts w:ascii="黑体" w:eastAsia="黑体" w:hAnsi="Calibri" w:cs="Times New Roman"/>
          <w:color w:val="FF0000"/>
          <w:sz w:val="36"/>
          <w:szCs w:val="36"/>
        </w:rPr>
      </w:pPr>
      <w:r w:rsidRPr="00DC19E4">
        <w:rPr>
          <w:rFonts w:ascii="黑体" w:eastAsia="黑体" w:hAnsi="Calibri" w:cs="Times New Roman"/>
          <w:noProof/>
          <w:color w:val="FF0000"/>
          <w:sz w:val="36"/>
          <w:szCs w:val="36"/>
        </w:rPr>
        <mc:AlternateContent>
          <mc:Choice Requires="wps">
            <w:drawing>
              <wp:anchor distT="4294967295" distB="4294967295" distL="114300" distR="114300" simplePos="0" relativeHeight="251659264" behindDoc="0" locked="0" layoutInCell="1" allowOverlap="1" wp14:anchorId="7AA9634E" wp14:editId="4F539568">
                <wp:simplePos x="0" y="0"/>
                <wp:positionH relativeFrom="column">
                  <wp:posOffset>3200400</wp:posOffset>
                </wp:positionH>
                <wp:positionV relativeFrom="paragraph">
                  <wp:posOffset>215899</wp:posOffset>
                </wp:positionV>
                <wp:extent cx="2400300" cy="0"/>
                <wp:effectExtent l="0" t="0" r="19050" b="19050"/>
                <wp:wrapSquare wrapText="bothSides"/>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ED9B"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" strokecolor="red" strokeweight="1.75pt">
                <w10:wrap type="square"/>
              </v:line>
            </w:pict>
          </mc:Fallback>
        </mc:AlternateContent>
      </w:r>
      <w:r w:rsidRPr="00DC19E4">
        <w:rPr>
          <w:rFonts w:ascii="黑体" w:eastAsia="黑体" w:hAnsi="Calibri" w:cs="Times New Roman"/>
          <w:noProof/>
          <w:color w:val="FF0000"/>
          <w:sz w:val="36"/>
          <w:szCs w:val="36"/>
        </w:rPr>
        <mc:AlternateContent>
          <mc:Choice Requires="wps">
            <w:drawing>
              <wp:anchor distT="4294967295" distB="4294967295" distL="114300" distR="114300" simplePos="0" relativeHeight="251660288" behindDoc="0" locked="0" layoutInCell="1" allowOverlap="1" wp14:anchorId="54978A2D" wp14:editId="549CC08E">
                <wp:simplePos x="0" y="0"/>
                <wp:positionH relativeFrom="column">
                  <wp:posOffset>-114300</wp:posOffset>
                </wp:positionH>
                <wp:positionV relativeFrom="paragraph">
                  <wp:posOffset>215899</wp:posOffset>
                </wp:positionV>
                <wp:extent cx="2514600" cy="0"/>
                <wp:effectExtent l="0" t="0" r="19050" b="19050"/>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50F6"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7pt" to="1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" strokecolor="red" strokeweight="1.75pt">
                <w10:wrap type="square"/>
              </v:line>
            </w:pict>
          </mc:Fallback>
        </mc:AlternateContent>
      </w:r>
      <w:r w:rsidRPr="00DC19E4">
        <w:rPr>
          <w:rFonts w:ascii="黑体" w:eastAsia="黑体" w:hAnsi="Calibri" w:cs="Times New Roman" w:hint="eastAsia"/>
          <w:color w:val="FF0000"/>
          <w:sz w:val="36"/>
          <w:szCs w:val="36"/>
        </w:rPr>
        <w:t>★</w:t>
      </w:r>
    </w:p>
    <w:p w:rsidR="00DC19E4" w:rsidRDefault="00DC19E4" w:rsidP="00DC19E4">
      <w:pPr>
        <w:rPr>
          <w:rFonts w:ascii="黑体" w:eastAsia="黑体" w:hAnsi="黑体" w:hint="eastAsia"/>
          <w:sz w:val="36"/>
          <w:szCs w:val="36"/>
        </w:rPr>
      </w:pPr>
    </w:p>
    <w:p w:rsidR="00BD223B" w:rsidRDefault="00985498">
      <w:pPr>
        <w:jc w:val="center"/>
        <w:rPr>
          <w:rFonts w:ascii="楷体_GB2312" w:eastAsia="楷体_GB2312" w:hAnsi="楷体_GB2312" w:cs="楷体_GB2312"/>
          <w:b/>
          <w:bCs/>
          <w:sz w:val="32"/>
          <w:szCs w:val="32"/>
        </w:rPr>
      </w:pPr>
      <w:r>
        <w:rPr>
          <w:rFonts w:ascii="华文中宋" w:eastAsia="华文中宋" w:hAnsi="华文中宋" w:cs="华文中宋" w:hint="eastAsia"/>
          <w:b/>
          <w:bCs/>
          <w:sz w:val="36"/>
          <w:szCs w:val="36"/>
        </w:rPr>
        <w:t>关于评选上海市物业管理行业第三批党建品牌的通知</w:t>
      </w:r>
    </w:p>
    <w:p w:rsidR="00BD223B" w:rsidRDefault="00BD223B">
      <w:pPr>
        <w:jc w:val="center"/>
        <w:rPr>
          <w:rFonts w:ascii="黑体" w:eastAsia="黑体" w:hAnsi="黑体"/>
          <w:sz w:val="36"/>
          <w:szCs w:val="36"/>
        </w:rPr>
      </w:pPr>
    </w:p>
    <w:p w:rsidR="00BD223B" w:rsidRDefault="00985498">
      <w:pPr>
        <w:rPr>
          <w:rFonts w:ascii="仿宋_GB2312" w:eastAsia="仿宋_GB2312" w:hAnsi="仿宋_GB2312" w:cs="仿宋_GB2312"/>
          <w:sz w:val="32"/>
          <w:szCs w:val="32"/>
        </w:rPr>
      </w:pPr>
      <w:r>
        <w:rPr>
          <w:rFonts w:ascii="仿宋_GB2312" w:eastAsia="仿宋_GB2312" w:hAnsi="仿宋_GB2312" w:cs="仿宋_GB2312" w:hint="eastAsia"/>
          <w:sz w:val="32"/>
          <w:szCs w:val="32"/>
        </w:rPr>
        <w:t>市物业管理行业党建工作指导委员会各区分会：</w:t>
      </w:r>
    </w:p>
    <w:p w:rsidR="00BD223B" w:rsidRDefault="00985498">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党的二十大精神，结合开展学习贯彻习近平新时代中国特色社会主义思想主题教育，进一步贯彻落实中央和市委关于党建引领基层治理的工作要求，深化落实美丽家园建设三年行动计划，推动物业行业高质量发展，市物业管理行业党建工作指导委员会（以下简称市物业行业党建指导委）决定开展第三批“上海市物业行业党建品牌”评选活动。现将有关事宜通知如下：</w:t>
      </w:r>
    </w:p>
    <w:p w:rsidR="00BD223B" w:rsidRDefault="00985498">
      <w:pPr>
        <w:spacing w:line="360"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一、评选对象和数量</w:t>
      </w:r>
    </w:p>
    <w:p w:rsidR="00BD223B" w:rsidRDefault="00985498">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推荐参评的对象，重点是近几年来受到市建设交通工作党委、市物业行业党建指导委、属地区委及以上表彰的先进基层党组织。</w:t>
      </w:r>
    </w:p>
    <w:p w:rsidR="00BD223B" w:rsidRDefault="00985498">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本次评选的党建品牌数量全市控制在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个左右。推荐参评对象不作名额分配，由市物业行业党建指导委各区</w:t>
      </w:r>
      <w:r>
        <w:rPr>
          <w:rFonts w:ascii="仿宋_GB2312" w:eastAsia="仿宋_GB2312" w:hAnsi="仿宋_GB2312" w:cs="仿宋_GB2312" w:hint="eastAsia"/>
          <w:sz w:val="32"/>
          <w:szCs w:val="32"/>
        </w:rPr>
        <w:lastRenderedPageBreak/>
        <w:t>分会根据推荐参评对象条件择优推荐。</w:t>
      </w:r>
    </w:p>
    <w:p w:rsidR="00BD223B" w:rsidRDefault="00985498">
      <w:pPr>
        <w:spacing w:line="360" w:lineRule="auto"/>
        <w:ind w:firstLine="6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二、评选基本条件</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政治功能突出。</w:t>
      </w:r>
      <w:r>
        <w:rPr>
          <w:rFonts w:ascii="仿宋_GB2312" w:eastAsia="仿宋_GB2312" w:hAnsi="仿宋_GB2312" w:cs="仿宋_GB2312" w:hint="eastAsia"/>
          <w:sz w:val="32"/>
          <w:szCs w:val="32"/>
        </w:rPr>
        <w:t>能够紧紧围绕学习贯彻习近平新时代中国特色社会主义思想，坚持把党的政治建设摆在首位，引领各级党组织自觉贯彻党的路线方针政策，把握新发展阶段，贯彻新发展理念，服务新发展格局，引导广大党员干部职工深刻认识“两个确立”的决定性意义</w:t>
      </w:r>
      <w:r>
        <w:rPr>
          <w:rFonts w:ascii="仿宋_GB2312" w:eastAsia="仿宋_GB2312" w:hAnsi="仿宋_GB2312" w:cs="仿宋_GB2312" w:hint="eastAsia"/>
          <w:sz w:val="32"/>
          <w:szCs w:val="32"/>
        </w:rPr>
        <w:t>，增强“四个意识”、坚定“四个自信”、坚决做到“两个维护”。</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群众满意认可。</w:t>
      </w:r>
      <w:r>
        <w:rPr>
          <w:rFonts w:ascii="仿宋_GB2312" w:eastAsia="仿宋_GB2312" w:hAnsi="仿宋_GB2312" w:cs="仿宋_GB2312" w:hint="eastAsia"/>
          <w:sz w:val="32"/>
          <w:szCs w:val="32"/>
        </w:rPr>
        <w:t>坚守理想信念、初心使命不动摇，围绕推动落实民心工程、民生实事和市民群众急难愁盼问题，切实为群众解难题、增福祉。坚持密切联系服务群众，经常听取群众意见建议，以为民谋利、为民尽责的实际成效取信于民。</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示范效果明显。</w:t>
      </w:r>
      <w:r>
        <w:rPr>
          <w:rFonts w:ascii="仿宋_GB2312" w:eastAsia="仿宋_GB2312" w:hAnsi="仿宋_GB2312" w:cs="仿宋_GB2312" w:hint="eastAsia"/>
          <w:sz w:val="32"/>
          <w:szCs w:val="32"/>
        </w:rPr>
        <w:t>班子坚强有力、工作机制健全、党员作用凸显，在物业行业具有一定代表性、标杆性，有相对成熟、特色鲜明的经验做法，品牌创建过程可学习观摩、可复制推广。近三年无党员违法违纪、无安全责任事故等事项。</w:t>
      </w:r>
    </w:p>
    <w:p w:rsidR="00BD223B" w:rsidRDefault="00985498">
      <w:pPr>
        <w:spacing w:line="360" w:lineRule="auto"/>
        <w:ind w:firstLine="6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三、评选步骤</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宣传发动。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月底前，市物业行业党建指导委进行工作部署，各区分会进行宣传动员，营造浓厚的争先创优氛围。</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申报推荐。</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月底前，由市物业行业党建指导委各区分会根据评选基本条件，在听取各方意见的基础上，择优向</w:t>
      </w:r>
      <w:r>
        <w:rPr>
          <w:rFonts w:ascii="仿宋_GB2312" w:eastAsia="仿宋_GB2312" w:hAnsi="仿宋_GB2312" w:cs="仿宋_GB2312" w:hint="eastAsia"/>
          <w:sz w:val="32"/>
          <w:szCs w:val="32"/>
        </w:rPr>
        <w:lastRenderedPageBreak/>
        <w:t>市物业行业党建指导委办公室秘书处推荐参评对象。</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评审表彰。</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月底前，市物业行业党建指导委办公室秘书处对各区报送的推荐参评对象进行审查后，邀请党建工作专家对推荐参评对象进行评审，拟订拟表彰名单并进行公示。</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月底前，由市物业行业党建指导委对本次评选出的“上海物业行业党建品牌”进行表彰。</w:t>
      </w:r>
    </w:p>
    <w:p w:rsidR="00BD223B" w:rsidRDefault="00985498">
      <w:pPr>
        <w:spacing w:line="360" w:lineRule="auto"/>
        <w:ind w:firstLine="6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四、工作要求</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高度重视，</w:t>
      </w:r>
      <w:r>
        <w:rPr>
          <w:rFonts w:ascii="楷体_GB2312" w:eastAsia="楷体_GB2312" w:hAnsi="楷体_GB2312" w:cs="楷体_GB2312" w:hint="eastAsia"/>
          <w:b/>
          <w:sz w:val="32"/>
          <w:szCs w:val="32"/>
        </w:rPr>
        <w:t>全面落实。</w:t>
      </w:r>
      <w:r>
        <w:rPr>
          <w:rFonts w:ascii="仿宋_GB2312" w:eastAsia="仿宋_GB2312" w:hAnsi="仿宋_GB2312" w:cs="仿宋_GB2312" w:hint="eastAsia"/>
          <w:sz w:val="32"/>
          <w:szCs w:val="32"/>
        </w:rPr>
        <w:t>开展“上海市物业管理行业党建品牌”评选活动是今年持续深化推进本市物业管理行业党建工作的一项重点工作。市物业行业党建指导委各区分会务必高度重视，落实工作责任，立足当前，着眼长远，建立长效机制，确保党建品牌评选工作落到实处。</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、统筹谋划，精心组织。</w:t>
      </w:r>
      <w:r>
        <w:rPr>
          <w:rFonts w:ascii="仿宋_GB2312" w:eastAsia="仿宋_GB2312" w:hAnsi="仿宋_GB2312" w:cs="仿宋_GB2312" w:hint="eastAsia"/>
          <w:sz w:val="32"/>
          <w:szCs w:val="32"/>
        </w:rPr>
        <w:t>行业内各相关党组织要把党建品牌评选列入重要议事日程，把党建品牌评选的各项要求落到日常工作中。市物业行业党建指导委各区分会要坚持标准，精心组织，严格程序，认真把关。</w:t>
      </w:r>
    </w:p>
    <w:p w:rsidR="00BD223B" w:rsidRDefault="00985498">
      <w:pPr>
        <w:spacing w:line="360" w:lineRule="auto"/>
        <w:ind w:firstLine="600"/>
        <w:rPr>
          <w:rFonts w:ascii="仿宋_GB2312" w:eastAsia="仿宋_GB2312" w:hAnsi="仿宋_GB2312" w:cs="仿宋_GB2312"/>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、注重宣传，扩大影响。</w:t>
      </w:r>
      <w:r>
        <w:rPr>
          <w:rFonts w:ascii="仿宋_GB2312" w:eastAsia="仿宋_GB2312" w:hAnsi="仿宋_GB2312" w:cs="仿宋_GB2312" w:hint="eastAsia"/>
          <w:sz w:val="32"/>
          <w:szCs w:val="32"/>
        </w:rPr>
        <w:t>市物业行业党建指导委各区分会要积极做好宣传工作，扩大宣传覆盖面，利用不同形式、不同载体，宣传好党建品牌的经验做法和主要成效，切实增强党建品牌评选工作的感染力和影响力。</w:t>
      </w:r>
    </w:p>
    <w:p w:rsidR="00BD223B" w:rsidRDefault="00985498">
      <w:pPr>
        <w:spacing w:line="360" w:lineRule="auto"/>
        <w:ind w:firstLine="6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五、联系人及联系信息</w:t>
      </w:r>
    </w:p>
    <w:p w:rsidR="00BD223B" w:rsidRDefault="00985498">
      <w:pPr>
        <w:spacing w:line="360" w:lineRule="auto"/>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联系人：苗琳琳；联系电话：</w:t>
      </w:r>
      <w:r>
        <w:rPr>
          <w:rFonts w:ascii="仿宋_GB2312" w:eastAsia="仿宋_GB2312" w:hAnsi="仿宋_GB2312" w:cs="仿宋_GB2312" w:hint="eastAsia"/>
          <w:sz w:val="32"/>
          <w:szCs w:val="32"/>
        </w:rPr>
        <w:t>13524648867</w:t>
      </w:r>
    </w:p>
    <w:p w:rsidR="00BD223B" w:rsidRDefault="00985498">
      <w:pPr>
        <w:spacing w:line="360" w:lineRule="auto"/>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联系地址：长宁区荣华东道</w:t>
      </w: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号维多利亚</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座</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楼</w:t>
      </w:r>
    </w:p>
    <w:p w:rsidR="00BD223B" w:rsidRDefault="00BD223B">
      <w:pPr>
        <w:spacing w:line="360" w:lineRule="auto"/>
        <w:ind w:firstLine="600"/>
        <w:rPr>
          <w:rFonts w:ascii="仿宋_GB2312" w:eastAsia="仿宋_GB2312" w:hAnsi="仿宋_GB2312" w:cs="仿宋_GB2312"/>
          <w:sz w:val="32"/>
          <w:szCs w:val="32"/>
        </w:rPr>
      </w:pPr>
    </w:p>
    <w:p w:rsidR="00BD223B" w:rsidRDefault="00985498">
      <w:pPr>
        <w:spacing w:line="360" w:lineRule="auto"/>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上海市物业管理行业党建品牌创建申报表</w:t>
      </w:r>
    </w:p>
    <w:p w:rsidR="00BD223B" w:rsidRDefault="00985498">
      <w:pPr>
        <w:spacing w:line="360" w:lineRule="auto"/>
        <w:ind w:leftChars="760" w:left="1596"/>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市物业管理行业党建工作指导委员会各区分会联系方式</w:t>
      </w:r>
    </w:p>
    <w:p w:rsidR="00BD223B" w:rsidRDefault="00BD223B" w:rsidP="00275B9E">
      <w:pPr>
        <w:spacing w:line="360" w:lineRule="auto"/>
        <w:rPr>
          <w:rFonts w:ascii="仿宋_GB2312" w:eastAsia="仿宋_GB2312" w:hAnsi="仿宋_GB2312" w:cs="仿宋_GB2312" w:hint="eastAsia"/>
          <w:sz w:val="32"/>
          <w:szCs w:val="32"/>
        </w:rPr>
      </w:pPr>
    </w:p>
    <w:p w:rsidR="00275B9E" w:rsidRDefault="00275B9E" w:rsidP="00DC19E4">
      <w:pPr>
        <w:spacing w:line="360" w:lineRule="auto"/>
        <w:ind w:right="2560"/>
        <w:rPr>
          <w:rFonts w:ascii="仿宋_GB2312" w:eastAsia="仿宋_GB2312" w:hAnsi="仿宋_GB2312" w:cs="仿宋_GB2312" w:hint="eastAsia"/>
          <w:sz w:val="32"/>
          <w:szCs w:val="32"/>
        </w:rPr>
      </w:pPr>
    </w:p>
    <w:p w:rsidR="00BD223B" w:rsidRDefault="00985498">
      <w:pPr>
        <w:spacing w:line="360" w:lineRule="auto"/>
        <w:ind w:firstLineChars="500" w:firstLine="1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上海市物业管理行业党建工作指导委员会</w:t>
      </w:r>
    </w:p>
    <w:p w:rsidR="00BD223B" w:rsidRDefault="00985498">
      <w:pPr>
        <w:spacing w:line="360" w:lineRule="auto"/>
        <w:ind w:right="600" w:firstLineChars="500" w:firstLine="1600"/>
        <w:jc w:val="center"/>
        <w:rPr>
          <w:rFonts w:ascii="仿宋" w:eastAsia="仿宋" w:hAnsi="仿宋"/>
          <w:sz w:val="30"/>
          <w:szCs w:val="30"/>
        </w:rPr>
      </w:pP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275B9E">
        <w:rPr>
          <w:rFonts w:ascii="仿宋_GB2312" w:eastAsia="仿宋_GB2312" w:hAnsi="仿宋_GB2312" w:cs="仿宋_GB2312"/>
          <w:sz w:val="32"/>
          <w:szCs w:val="32"/>
        </w:rPr>
        <w:t>27</w:t>
      </w:r>
      <w:r>
        <w:rPr>
          <w:rFonts w:ascii="仿宋_GB2312" w:eastAsia="仿宋_GB2312" w:hAnsi="仿宋_GB2312" w:cs="仿宋_GB2312" w:hint="eastAsia"/>
          <w:sz w:val="32"/>
          <w:szCs w:val="32"/>
        </w:rPr>
        <w:t>日</w:t>
      </w:r>
    </w:p>
    <w:p w:rsidR="00BD223B" w:rsidRDefault="00985498">
      <w:pPr>
        <w:rPr>
          <w:rFonts w:ascii="仿宋_GB2312" w:eastAsia="仿宋_GB2312" w:hAnsi="仿宋"/>
          <w:sz w:val="32"/>
          <w:szCs w:val="32"/>
        </w:rPr>
      </w:pPr>
      <w:r>
        <w:rPr>
          <w:rFonts w:ascii="仿宋_GB2312" w:eastAsia="仿宋_GB2312" w:hAnsi="仿宋" w:hint="eastAsia"/>
          <w:sz w:val="32"/>
          <w:szCs w:val="32"/>
        </w:rPr>
        <w:br w:type="page"/>
      </w:r>
    </w:p>
    <w:p w:rsidR="00BD223B" w:rsidRDefault="00985498">
      <w:pPr>
        <w:spacing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BD223B" w:rsidRDefault="00985498">
      <w:pPr>
        <w:ind w:right="-199" w:firstLineChars="200" w:firstLine="721"/>
        <w:rPr>
          <w:rFonts w:ascii="华文中宋" w:eastAsia="华文中宋" w:hAnsi="华文中宋" w:cs="华文中宋"/>
          <w:b/>
          <w:bCs/>
          <w:sz w:val="36"/>
          <w:szCs w:val="36"/>
        </w:rPr>
      </w:pPr>
      <w:r>
        <w:rPr>
          <w:rFonts w:ascii="华文中宋" w:eastAsia="华文中宋" w:hAnsi="华文中宋" w:cs="华文中宋" w:hint="eastAsia"/>
          <w:b/>
          <w:bCs/>
          <w:sz w:val="36"/>
          <w:szCs w:val="36"/>
        </w:rPr>
        <w:t>上海市物业管理行业党建品牌创建申报表</w:t>
      </w:r>
    </w:p>
    <w:p w:rsidR="00BD223B" w:rsidRDefault="00BD223B">
      <w:pPr>
        <w:ind w:right="-199"/>
        <w:rPr>
          <w:rFonts w:ascii="黑体" w:eastAsia="黑体" w:hAnsi="黑体"/>
          <w:sz w:val="28"/>
          <w:szCs w:val="28"/>
        </w:rPr>
      </w:pPr>
    </w:p>
    <w:tbl>
      <w:tblPr>
        <w:tblStyle w:val="a6"/>
        <w:tblW w:w="0" w:type="auto"/>
        <w:tblLook w:val="04A0" w:firstRow="1" w:lastRow="0" w:firstColumn="1" w:lastColumn="0" w:noHBand="0" w:noVBand="1"/>
      </w:tblPr>
      <w:tblGrid>
        <w:gridCol w:w="2271"/>
        <w:gridCol w:w="6025"/>
      </w:tblGrid>
      <w:tr w:rsidR="00BD223B">
        <w:tc>
          <w:tcPr>
            <w:tcW w:w="2376" w:type="dxa"/>
            <w:vAlign w:val="center"/>
          </w:tcPr>
          <w:p w:rsidR="00BD223B" w:rsidRDefault="00985498">
            <w:pPr>
              <w:ind w:right="-108"/>
              <w:jc w:val="center"/>
              <w:rPr>
                <w:rFonts w:ascii="仿宋_GB2312" w:eastAsia="仿宋_GB2312" w:hAnsi="仿宋"/>
                <w:b/>
                <w:sz w:val="30"/>
                <w:szCs w:val="30"/>
              </w:rPr>
            </w:pPr>
            <w:r>
              <w:rPr>
                <w:rFonts w:ascii="仿宋_GB2312" w:eastAsia="仿宋_GB2312" w:hAnsi="仿宋" w:hint="eastAsia"/>
                <w:b/>
                <w:sz w:val="30"/>
                <w:szCs w:val="30"/>
              </w:rPr>
              <w:t>品牌名称</w:t>
            </w:r>
          </w:p>
        </w:tc>
        <w:tc>
          <w:tcPr>
            <w:tcW w:w="6146" w:type="dxa"/>
          </w:tcPr>
          <w:p w:rsidR="00BD223B" w:rsidRDefault="00BD223B">
            <w:pPr>
              <w:ind w:right="600"/>
              <w:jc w:val="center"/>
              <w:rPr>
                <w:rFonts w:ascii="楷体" w:eastAsia="楷体" w:hAnsi="楷体"/>
                <w:b/>
                <w:sz w:val="28"/>
                <w:szCs w:val="28"/>
              </w:rPr>
            </w:pPr>
          </w:p>
        </w:tc>
      </w:tr>
      <w:tr w:rsidR="00BD223B">
        <w:tc>
          <w:tcPr>
            <w:tcW w:w="2376" w:type="dxa"/>
            <w:vAlign w:val="center"/>
          </w:tcPr>
          <w:p w:rsidR="00BD223B" w:rsidRDefault="00985498">
            <w:pPr>
              <w:tabs>
                <w:tab w:val="left" w:pos="1884"/>
              </w:tabs>
              <w:ind w:right="-101"/>
              <w:jc w:val="center"/>
              <w:rPr>
                <w:rFonts w:ascii="仿宋_GB2312" w:eastAsia="仿宋_GB2312" w:hAnsi="仿宋"/>
                <w:b/>
                <w:sz w:val="30"/>
                <w:szCs w:val="30"/>
              </w:rPr>
            </w:pPr>
            <w:r>
              <w:rPr>
                <w:rFonts w:ascii="仿宋_GB2312" w:eastAsia="仿宋_GB2312" w:hAnsi="仿宋" w:hint="eastAsia"/>
                <w:b/>
                <w:sz w:val="30"/>
                <w:szCs w:val="30"/>
              </w:rPr>
              <w:t>党组织名称</w:t>
            </w:r>
          </w:p>
        </w:tc>
        <w:tc>
          <w:tcPr>
            <w:tcW w:w="6146" w:type="dxa"/>
          </w:tcPr>
          <w:p w:rsidR="00BD223B" w:rsidRDefault="00BD223B">
            <w:pPr>
              <w:ind w:right="600"/>
              <w:rPr>
                <w:rFonts w:ascii="仿宋" w:eastAsia="仿宋" w:hAnsi="仿宋"/>
                <w:sz w:val="30"/>
                <w:szCs w:val="30"/>
              </w:rPr>
            </w:pPr>
          </w:p>
        </w:tc>
      </w:tr>
      <w:tr w:rsidR="00BD223B">
        <w:tc>
          <w:tcPr>
            <w:tcW w:w="2376" w:type="dxa"/>
            <w:vAlign w:val="center"/>
          </w:tcPr>
          <w:p w:rsidR="00BD223B" w:rsidRDefault="00985498">
            <w:pPr>
              <w:ind w:right="-101"/>
              <w:jc w:val="center"/>
              <w:rPr>
                <w:rFonts w:ascii="仿宋_GB2312" w:eastAsia="仿宋_GB2312" w:hAnsi="仿宋"/>
                <w:b/>
                <w:sz w:val="30"/>
                <w:szCs w:val="30"/>
              </w:rPr>
            </w:pPr>
            <w:r>
              <w:rPr>
                <w:rFonts w:ascii="仿宋_GB2312" w:eastAsia="仿宋_GB2312" w:hAnsi="仿宋" w:hint="eastAsia"/>
                <w:b/>
                <w:sz w:val="30"/>
                <w:szCs w:val="30"/>
              </w:rPr>
              <w:t>党组织负责人</w:t>
            </w:r>
          </w:p>
        </w:tc>
        <w:tc>
          <w:tcPr>
            <w:tcW w:w="6146" w:type="dxa"/>
          </w:tcPr>
          <w:p w:rsidR="00BD223B" w:rsidRDefault="00BD223B">
            <w:pPr>
              <w:ind w:right="600"/>
              <w:rPr>
                <w:rFonts w:ascii="仿宋" w:eastAsia="仿宋" w:hAnsi="仿宋"/>
                <w:sz w:val="30"/>
                <w:szCs w:val="30"/>
              </w:rPr>
            </w:pPr>
          </w:p>
        </w:tc>
      </w:tr>
      <w:tr w:rsidR="00BD223B">
        <w:tc>
          <w:tcPr>
            <w:tcW w:w="2376" w:type="dxa"/>
            <w:vAlign w:val="center"/>
          </w:tcPr>
          <w:p w:rsidR="00BD223B" w:rsidRDefault="00985498">
            <w:pPr>
              <w:ind w:right="-243" w:firstLineChars="150" w:firstLine="452"/>
              <w:rPr>
                <w:rFonts w:ascii="仿宋_GB2312" w:eastAsia="仿宋_GB2312" w:hAnsi="仿宋"/>
                <w:b/>
                <w:sz w:val="30"/>
                <w:szCs w:val="30"/>
              </w:rPr>
            </w:pPr>
            <w:r>
              <w:rPr>
                <w:rFonts w:ascii="仿宋_GB2312" w:eastAsia="仿宋_GB2312" w:hAnsi="仿宋" w:hint="eastAsia"/>
                <w:b/>
                <w:sz w:val="30"/>
                <w:szCs w:val="30"/>
              </w:rPr>
              <w:t>联系地址</w:t>
            </w:r>
          </w:p>
        </w:tc>
        <w:tc>
          <w:tcPr>
            <w:tcW w:w="6146" w:type="dxa"/>
          </w:tcPr>
          <w:p w:rsidR="00BD223B" w:rsidRDefault="00BD223B">
            <w:pPr>
              <w:ind w:right="600"/>
              <w:rPr>
                <w:rFonts w:ascii="仿宋" w:eastAsia="仿宋" w:hAnsi="仿宋"/>
                <w:b/>
                <w:sz w:val="30"/>
                <w:szCs w:val="30"/>
              </w:rPr>
            </w:pPr>
          </w:p>
        </w:tc>
      </w:tr>
      <w:tr w:rsidR="00BD223B">
        <w:tc>
          <w:tcPr>
            <w:tcW w:w="2376" w:type="dxa"/>
            <w:vAlign w:val="center"/>
          </w:tcPr>
          <w:p w:rsidR="00BD223B" w:rsidRDefault="00985498">
            <w:pPr>
              <w:ind w:right="-243" w:firstLineChars="150" w:firstLine="452"/>
              <w:rPr>
                <w:rFonts w:ascii="仿宋_GB2312" w:eastAsia="仿宋_GB2312" w:hAnsi="仿宋"/>
                <w:b/>
                <w:sz w:val="30"/>
                <w:szCs w:val="30"/>
              </w:rPr>
            </w:pPr>
            <w:r>
              <w:rPr>
                <w:rFonts w:ascii="仿宋_GB2312" w:eastAsia="仿宋_GB2312" w:hAnsi="仿宋" w:hint="eastAsia"/>
                <w:b/>
                <w:sz w:val="30"/>
                <w:szCs w:val="30"/>
              </w:rPr>
              <w:t>联系方式</w:t>
            </w:r>
          </w:p>
        </w:tc>
        <w:tc>
          <w:tcPr>
            <w:tcW w:w="6146" w:type="dxa"/>
          </w:tcPr>
          <w:p w:rsidR="00BD223B" w:rsidRDefault="00BD223B">
            <w:pPr>
              <w:ind w:right="600"/>
              <w:rPr>
                <w:rFonts w:ascii="仿宋" w:eastAsia="仿宋" w:hAnsi="仿宋"/>
                <w:b/>
                <w:sz w:val="30"/>
                <w:szCs w:val="30"/>
              </w:rPr>
            </w:pPr>
          </w:p>
        </w:tc>
      </w:tr>
      <w:tr w:rsidR="00BD223B">
        <w:trPr>
          <w:trHeight w:val="3747"/>
        </w:trPr>
        <w:tc>
          <w:tcPr>
            <w:tcW w:w="2376" w:type="dxa"/>
            <w:vAlign w:val="center"/>
          </w:tcPr>
          <w:p w:rsidR="00BD223B" w:rsidRDefault="00985498">
            <w:pPr>
              <w:ind w:right="-243"/>
              <w:jc w:val="center"/>
              <w:rPr>
                <w:rFonts w:ascii="仿宋_GB2312" w:eastAsia="仿宋_GB2312" w:hAnsi="仿宋"/>
                <w:b/>
                <w:sz w:val="30"/>
                <w:szCs w:val="30"/>
              </w:rPr>
            </w:pPr>
            <w:r>
              <w:rPr>
                <w:rFonts w:ascii="仿宋_GB2312" w:eastAsia="仿宋_GB2312" w:hAnsi="仿宋" w:hint="eastAsia"/>
                <w:b/>
                <w:sz w:val="30"/>
                <w:szCs w:val="30"/>
              </w:rPr>
              <w:t>事</w:t>
            </w:r>
          </w:p>
          <w:p w:rsidR="00BD223B" w:rsidRDefault="00985498">
            <w:pPr>
              <w:ind w:right="-243"/>
              <w:jc w:val="center"/>
              <w:rPr>
                <w:rFonts w:ascii="仿宋_GB2312" w:eastAsia="仿宋_GB2312" w:hAnsi="仿宋"/>
                <w:b/>
                <w:sz w:val="30"/>
                <w:szCs w:val="30"/>
              </w:rPr>
            </w:pPr>
            <w:r>
              <w:rPr>
                <w:rFonts w:ascii="仿宋_GB2312" w:eastAsia="仿宋_GB2312" w:hAnsi="仿宋" w:hint="eastAsia"/>
                <w:b/>
                <w:sz w:val="30"/>
                <w:szCs w:val="30"/>
              </w:rPr>
              <w:t>迹</w:t>
            </w:r>
          </w:p>
          <w:p w:rsidR="00BD223B" w:rsidRDefault="00985498">
            <w:pPr>
              <w:ind w:right="-243"/>
              <w:jc w:val="center"/>
              <w:rPr>
                <w:rFonts w:ascii="仿宋_GB2312" w:eastAsia="仿宋_GB2312" w:hAnsi="仿宋"/>
                <w:b/>
                <w:sz w:val="30"/>
                <w:szCs w:val="30"/>
              </w:rPr>
            </w:pPr>
            <w:r>
              <w:rPr>
                <w:rFonts w:ascii="仿宋_GB2312" w:eastAsia="仿宋_GB2312" w:hAnsi="仿宋" w:hint="eastAsia"/>
                <w:b/>
                <w:sz w:val="30"/>
                <w:szCs w:val="30"/>
              </w:rPr>
              <w:t>材</w:t>
            </w:r>
          </w:p>
          <w:p w:rsidR="00BD223B" w:rsidRDefault="00985498">
            <w:pPr>
              <w:ind w:right="-243"/>
              <w:jc w:val="center"/>
              <w:rPr>
                <w:rFonts w:ascii="仿宋_GB2312" w:eastAsia="仿宋_GB2312" w:hAnsi="仿宋"/>
                <w:sz w:val="32"/>
                <w:szCs w:val="32"/>
              </w:rPr>
            </w:pPr>
            <w:r>
              <w:rPr>
                <w:rFonts w:ascii="仿宋_GB2312" w:eastAsia="仿宋_GB2312" w:hAnsi="仿宋" w:hint="eastAsia"/>
                <w:b/>
                <w:sz w:val="30"/>
                <w:szCs w:val="30"/>
              </w:rPr>
              <w:t>料</w:t>
            </w:r>
          </w:p>
        </w:tc>
        <w:tc>
          <w:tcPr>
            <w:tcW w:w="6146" w:type="dxa"/>
          </w:tcPr>
          <w:p w:rsidR="00BD223B" w:rsidRDefault="00985498">
            <w:pPr>
              <w:ind w:right="60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2500</w:t>
            </w:r>
            <w:r>
              <w:rPr>
                <w:rFonts w:ascii="仿宋" w:eastAsia="仿宋" w:hAnsi="仿宋" w:hint="eastAsia"/>
                <w:sz w:val="28"/>
                <w:szCs w:val="28"/>
              </w:rPr>
              <w:t>字左右，可另附页）</w:t>
            </w:r>
          </w:p>
        </w:tc>
      </w:tr>
      <w:tr w:rsidR="00BD223B">
        <w:trPr>
          <w:trHeight w:val="1412"/>
        </w:trPr>
        <w:tc>
          <w:tcPr>
            <w:tcW w:w="2376" w:type="dxa"/>
            <w:vAlign w:val="center"/>
          </w:tcPr>
          <w:p w:rsidR="00BD223B" w:rsidRDefault="00985498" w:rsidP="00DC19E4">
            <w:pPr>
              <w:ind w:right="-243"/>
              <w:rPr>
                <w:rFonts w:ascii="仿宋_GB2312" w:eastAsia="仿宋_GB2312" w:hAnsi="仿宋"/>
                <w:b/>
                <w:sz w:val="30"/>
                <w:szCs w:val="30"/>
              </w:rPr>
            </w:pPr>
            <w:r>
              <w:rPr>
                <w:rFonts w:ascii="仿宋_GB2312" w:eastAsia="仿宋_GB2312" w:hAnsi="仿宋" w:hint="eastAsia"/>
                <w:b/>
                <w:sz w:val="30"/>
                <w:szCs w:val="30"/>
              </w:rPr>
              <w:t>上级党组织意见</w:t>
            </w:r>
          </w:p>
        </w:tc>
        <w:tc>
          <w:tcPr>
            <w:tcW w:w="6146" w:type="dxa"/>
            <w:vAlign w:val="bottom"/>
          </w:tcPr>
          <w:p w:rsidR="00BD223B" w:rsidRDefault="00985498">
            <w:pPr>
              <w:tabs>
                <w:tab w:val="left" w:pos="5930"/>
              </w:tabs>
              <w:ind w:right="-58"/>
              <w:jc w:val="right"/>
              <w:rPr>
                <w:rFonts w:ascii="仿宋_GB2312" w:eastAsia="仿宋_GB2312" w:hAnsi="仿宋"/>
                <w:sz w:val="30"/>
                <w:szCs w:val="30"/>
              </w:rPr>
            </w:pPr>
            <w:r>
              <w:rPr>
                <w:rFonts w:ascii="仿宋_GB2312" w:eastAsia="仿宋_GB2312" w:hAnsi="仿宋" w:hint="eastAsia"/>
                <w:sz w:val="30"/>
                <w:szCs w:val="30"/>
              </w:rPr>
              <w:t xml:space="preserve">                             </w:t>
            </w:r>
          </w:p>
          <w:p w:rsidR="00BD223B" w:rsidRDefault="00985498">
            <w:pPr>
              <w:tabs>
                <w:tab w:val="left" w:pos="5930"/>
              </w:tabs>
              <w:ind w:right="-58"/>
              <w:jc w:val="cente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hint="eastAsia"/>
                <w:sz w:val="30"/>
                <w:szCs w:val="30"/>
              </w:rPr>
              <w:t>（盖章）</w:t>
            </w:r>
          </w:p>
          <w:p w:rsidR="00BD223B" w:rsidRDefault="00985498">
            <w:pPr>
              <w:ind w:right="101" w:firstLineChars="1300" w:firstLine="3900"/>
              <w:jc w:val="right"/>
              <w:rPr>
                <w:rFonts w:ascii="仿宋_GB2312" w:eastAsia="仿宋_GB2312" w:hAnsi="仿宋"/>
                <w:sz w:val="30"/>
                <w:szCs w:val="30"/>
              </w:rPr>
            </w:pPr>
            <w:r>
              <w:rPr>
                <w:rFonts w:ascii="仿宋_GB2312" w:eastAsia="仿宋_GB2312" w:hAnsi="仿宋" w:hint="eastAsia"/>
                <w:sz w:val="30"/>
                <w:szCs w:val="30"/>
              </w:rPr>
              <w:t>年</w:t>
            </w:r>
            <w:r>
              <w:rPr>
                <w:rFonts w:ascii="仿宋_GB2312" w:eastAsia="仿宋_GB2312" w:hAnsi="仿宋" w:hint="eastAsia"/>
                <w:sz w:val="30"/>
                <w:szCs w:val="30"/>
              </w:rPr>
              <w:t xml:space="preserve">   </w:t>
            </w:r>
            <w:r>
              <w:rPr>
                <w:rFonts w:ascii="仿宋_GB2312" w:eastAsia="仿宋_GB2312" w:hAnsi="仿宋" w:hint="eastAsia"/>
                <w:sz w:val="30"/>
                <w:szCs w:val="30"/>
              </w:rPr>
              <w:t>月</w:t>
            </w:r>
            <w:r>
              <w:rPr>
                <w:rFonts w:ascii="仿宋_GB2312" w:eastAsia="仿宋_GB2312" w:hAnsi="仿宋" w:hint="eastAsia"/>
                <w:sz w:val="30"/>
                <w:szCs w:val="30"/>
              </w:rPr>
              <w:t xml:space="preserve">   </w:t>
            </w:r>
            <w:r>
              <w:rPr>
                <w:rFonts w:ascii="仿宋_GB2312" w:eastAsia="仿宋_GB2312" w:hAnsi="仿宋" w:hint="eastAsia"/>
                <w:sz w:val="30"/>
                <w:szCs w:val="30"/>
              </w:rPr>
              <w:t>日</w:t>
            </w:r>
          </w:p>
        </w:tc>
      </w:tr>
      <w:tr w:rsidR="00BD223B">
        <w:trPr>
          <w:trHeight w:val="1553"/>
        </w:trPr>
        <w:tc>
          <w:tcPr>
            <w:tcW w:w="2376" w:type="dxa"/>
            <w:vAlign w:val="center"/>
          </w:tcPr>
          <w:p w:rsidR="00BD223B" w:rsidRDefault="00985498" w:rsidP="00DC19E4">
            <w:pPr>
              <w:ind w:right="-243"/>
              <w:rPr>
                <w:rFonts w:ascii="仿宋_GB2312" w:eastAsia="仿宋_GB2312" w:hAnsi="仿宋"/>
                <w:b/>
                <w:sz w:val="30"/>
                <w:szCs w:val="30"/>
              </w:rPr>
            </w:pPr>
            <w:r>
              <w:rPr>
                <w:rFonts w:ascii="仿宋_GB2312" w:eastAsia="仿宋_GB2312" w:hAnsi="仿宋" w:hint="eastAsia"/>
                <w:b/>
                <w:sz w:val="30"/>
                <w:szCs w:val="30"/>
              </w:rPr>
              <w:t>行业党建指导委</w:t>
            </w:r>
          </w:p>
          <w:p w:rsidR="00BD223B" w:rsidRDefault="00985498" w:rsidP="00DC19E4">
            <w:pPr>
              <w:ind w:right="-243" w:firstLineChars="100" w:firstLine="301"/>
              <w:rPr>
                <w:rFonts w:ascii="仿宋_GB2312" w:eastAsia="仿宋_GB2312" w:hAnsi="仿宋"/>
                <w:b/>
                <w:sz w:val="30"/>
                <w:szCs w:val="30"/>
              </w:rPr>
            </w:pPr>
            <w:r>
              <w:rPr>
                <w:rFonts w:ascii="仿宋_GB2312" w:eastAsia="仿宋_GB2312" w:hAnsi="仿宋" w:hint="eastAsia"/>
                <w:b/>
                <w:sz w:val="30"/>
                <w:szCs w:val="30"/>
              </w:rPr>
              <w:t>区分会意见</w:t>
            </w:r>
          </w:p>
        </w:tc>
        <w:tc>
          <w:tcPr>
            <w:tcW w:w="6146" w:type="dxa"/>
            <w:vAlign w:val="bottom"/>
          </w:tcPr>
          <w:p w:rsidR="00BD223B" w:rsidRDefault="00985498">
            <w:pPr>
              <w:ind w:right="-58"/>
              <w:jc w:val="cente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hint="eastAsia"/>
                <w:sz w:val="30"/>
                <w:szCs w:val="30"/>
              </w:rPr>
              <w:t>（盖章）</w:t>
            </w:r>
          </w:p>
          <w:p w:rsidR="00BD223B" w:rsidRDefault="00985498">
            <w:pPr>
              <w:ind w:right="101" w:firstLineChars="1300" w:firstLine="3900"/>
              <w:jc w:val="right"/>
              <w:rPr>
                <w:rFonts w:ascii="仿宋_GB2312" w:eastAsia="仿宋_GB2312" w:hAnsi="仿宋"/>
                <w:sz w:val="30"/>
                <w:szCs w:val="30"/>
              </w:rPr>
            </w:pPr>
            <w:r>
              <w:rPr>
                <w:rFonts w:ascii="仿宋_GB2312" w:eastAsia="仿宋_GB2312" w:hAnsi="仿宋" w:hint="eastAsia"/>
                <w:sz w:val="30"/>
                <w:szCs w:val="30"/>
              </w:rPr>
              <w:t>年</w:t>
            </w:r>
            <w:r>
              <w:rPr>
                <w:rFonts w:ascii="仿宋_GB2312" w:eastAsia="仿宋_GB2312" w:hAnsi="仿宋" w:hint="eastAsia"/>
                <w:sz w:val="30"/>
                <w:szCs w:val="30"/>
              </w:rPr>
              <w:t xml:space="preserve">   </w:t>
            </w:r>
            <w:r>
              <w:rPr>
                <w:rFonts w:ascii="仿宋_GB2312" w:eastAsia="仿宋_GB2312" w:hAnsi="仿宋" w:hint="eastAsia"/>
                <w:sz w:val="30"/>
                <w:szCs w:val="30"/>
              </w:rPr>
              <w:t>月</w:t>
            </w:r>
            <w:r>
              <w:rPr>
                <w:rFonts w:ascii="仿宋_GB2312" w:eastAsia="仿宋_GB2312" w:hAnsi="仿宋" w:hint="eastAsia"/>
                <w:sz w:val="30"/>
                <w:szCs w:val="30"/>
              </w:rPr>
              <w:t xml:space="preserve">   </w:t>
            </w:r>
            <w:r>
              <w:rPr>
                <w:rFonts w:ascii="仿宋_GB2312" w:eastAsia="仿宋_GB2312" w:hAnsi="仿宋" w:hint="eastAsia"/>
                <w:sz w:val="30"/>
                <w:szCs w:val="30"/>
              </w:rPr>
              <w:t>日</w:t>
            </w:r>
          </w:p>
        </w:tc>
      </w:tr>
      <w:tr w:rsidR="00BD223B">
        <w:trPr>
          <w:trHeight w:val="1561"/>
        </w:trPr>
        <w:tc>
          <w:tcPr>
            <w:tcW w:w="2376" w:type="dxa"/>
            <w:vAlign w:val="center"/>
          </w:tcPr>
          <w:p w:rsidR="00BD223B" w:rsidRDefault="00985498" w:rsidP="00DC19E4">
            <w:pPr>
              <w:ind w:right="-243"/>
              <w:rPr>
                <w:rFonts w:ascii="仿宋_GB2312" w:eastAsia="仿宋_GB2312" w:hAnsi="仿宋"/>
                <w:b/>
                <w:sz w:val="30"/>
                <w:szCs w:val="30"/>
              </w:rPr>
            </w:pPr>
            <w:r>
              <w:rPr>
                <w:rFonts w:ascii="仿宋_GB2312" w:eastAsia="仿宋_GB2312" w:hAnsi="仿宋" w:hint="eastAsia"/>
                <w:b/>
                <w:sz w:val="30"/>
                <w:szCs w:val="30"/>
              </w:rPr>
              <w:t>市行业党建指导</w:t>
            </w:r>
          </w:p>
          <w:p w:rsidR="00BD223B" w:rsidRDefault="00985498" w:rsidP="00DC19E4">
            <w:pPr>
              <w:ind w:right="-243" w:firstLineChars="100" w:firstLine="301"/>
              <w:rPr>
                <w:rFonts w:ascii="楷体" w:eastAsia="楷体" w:hAnsi="楷体"/>
                <w:b/>
                <w:sz w:val="30"/>
                <w:szCs w:val="30"/>
              </w:rPr>
            </w:pPr>
            <w:r>
              <w:rPr>
                <w:rFonts w:ascii="仿宋_GB2312" w:eastAsia="仿宋_GB2312" w:hAnsi="仿宋" w:hint="eastAsia"/>
                <w:b/>
                <w:sz w:val="30"/>
                <w:szCs w:val="30"/>
              </w:rPr>
              <w:t>委员会意见</w:t>
            </w:r>
          </w:p>
        </w:tc>
        <w:tc>
          <w:tcPr>
            <w:tcW w:w="6146" w:type="dxa"/>
            <w:vAlign w:val="bottom"/>
          </w:tcPr>
          <w:p w:rsidR="00BD223B" w:rsidRDefault="00985498">
            <w:pPr>
              <w:ind w:right="392"/>
              <w:jc w:val="right"/>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hint="eastAsia"/>
                <w:sz w:val="30"/>
                <w:szCs w:val="30"/>
              </w:rPr>
              <w:t>（盖章）</w:t>
            </w:r>
          </w:p>
          <w:p w:rsidR="00BD223B" w:rsidRDefault="00985498">
            <w:pPr>
              <w:tabs>
                <w:tab w:val="left" w:pos="5930"/>
              </w:tabs>
              <w:ind w:right="251"/>
              <w:jc w:val="right"/>
              <w:rPr>
                <w:rFonts w:ascii="仿宋" w:eastAsia="仿宋" w:hAnsi="仿宋"/>
                <w:sz w:val="30"/>
                <w:szCs w:val="30"/>
              </w:rPr>
            </w:pPr>
            <w:bookmarkStart w:id="0" w:name="_GoBack"/>
            <w:bookmarkEnd w:id="0"/>
            <w:r>
              <w:rPr>
                <w:rFonts w:ascii="仿宋_GB2312" w:eastAsia="仿宋_GB2312" w:hAnsi="仿宋" w:hint="eastAsia"/>
                <w:sz w:val="30"/>
                <w:szCs w:val="30"/>
              </w:rPr>
              <w:t>年</w:t>
            </w:r>
            <w:r>
              <w:rPr>
                <w:rFonts w:ascii="仿宋_GB2312" w:eastAsia="仿宋_GB2312" w:hAnsi="仿宋" w:hint="eastAsia"/>
                <w:sz w:val="30"/>
                <w:szCs w:val="30"/>
              </w:rPr>
              <w:t xml:space="preserve">   </w:t>
            </w:r>
            <w:r>
              <w:rPr>
                <w:rFonts w:ascii="仿宋_GB2312" w:eastAsia="仿宋_GB2312" w:hAnsi="仿宋" w:hint="eastAsia"/>
                <w:sz w:val="30"/>
                <w:szCs w:val="30"/>
              </w:rPr>
              <w:t>月</w:t>
            </w:r>
            <w:r>
              <w:rPr>
                <w:rFonts w:ascii="仿宋_GB2312" w:eastAsia="仿宋_GB2312" w:hAnsi="仿宋" w:hint="eastAsia"/>
                <w:sz w:val="30"/>
                <w:szCs w:val="30"/>
              </w:rPr>
              <w:t xml:space="preserve">   </w:t>
            </w:r>
            <w:r>
              <w:rPr>
                <w:rFonts w:ascii="仿宋_GB2312" w:eastAsia="仿宋_GB2312" w:hAnsi="仿宋" w:hint="eastAsia"/>
                <w:sz w:val="30"/>
                <w:szCs w:val="30"/>
              </w:rPr>
              <w:t>日</w:t>
            </w:r>
          </w:p>
        </w:tc>
      </w:tr>
    </w:tbl>
    <w:p w:rsidR="00BD223B" w:rsidRDefault="00985498">
      <w:pPr>
        <w:autoSpaceDE w:val="0"/>
        <w:autoSpaceDN w:val="0"/>
        <w:adjustRightInd w:val="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BD223B" w:rsidRDefault="00985498">
      <w:pPr>
        <w:autoSpaceDE w:val="0"/>
        <w:autoSpaceDN w:val="0"/>
        <w:adjustRightInd w:val="0"/>
        <w:ind w:right="540"/>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 xml:space="preserve"> </w:t>
      </w:r>
      <w:r w:rsidR="00DC19E4">
        <w:rPr>
          <w:rFonts w:ascii="华文中宋" w:eastAsia="华文中宋" w:hAnsi="华文中宋" w:cs="华文中宋"/>
          <w:b/>
          <w:bCs/>
          <w:sz w:val="36"/>
          <w:szCs w:val="36"/>
        </w:rPr>
        <w:t xml:space="preserve">    </w:t>
      </w:r>
      <w:r>
        <w:rPr>
          <w:rFonts w:ascii="华文中宋" w:eastAsia="华文中宋" w:hAnsi="华文中宋" w:cs="华文中宋" w:hint="eastAsia"/>
          <w:b/>
          <w:bCs/>
          <w:sz w:val="36"/>
          <w:szCs w:val="36"/>
        </w:rPr>
        <w:t>市物业管理行业党建工作指导委员会</w:t>
      </w:r>
    </w:p>
    <w:p w:rsidR="00BD223B" w:rsidRDefault="00DC19E4">
      <w:pPr>
        <w:autoSpaceDE w:val="0"/>
        <w:autoSpaceDN w:val="0"/>
        <w:adjustRightInd w:val="0"/>
        <w:ind w:right="540"/>
        <w:jc w:val="center"/>
        <w:rPr>
          <w:rFonts w:ascii="华文中宋" w:eastAsia="华文中宋" w:hAnsi="华文中宋" w:cs="华文中宋"/>
          <w:b/>
          <w:bCs/>
          <w:sz w:val="36"/>
          <w:szCs w:val="36"/>
        </w:rPr>
      </w:pPr>
      <w:r>
        <w:rPr>
          <w:rFonts w:ascii="华文中宋" w:eastAsia="华文中宋" w:hAnsi="华文中宋" w:cs="华文中宋"/>
          <w:b/>
          <w:bCs/>
          <w:sz w:val="36"/>
          <w:szCs w:val="36"/>
        </w:rPr>
        <w:t xml:space="preserve">    </w:t>
      </w:r>
      <w:r w:rsidR="00985498">
        <w:rPr>
          <w:rFonts w:ascii="华文中宋" w:eastAsia="华文中宋" w:hAnsi="华文中宋" w:cs="华文中宋" w:hint="eastAsia"/>
          <w:b/>
          <w:bCs/>
          <w:sz w:val="36"/>
          <w:szCs w:val="36"/>
        </w:rPr>
        <w:t>各区分会联系表</w:t>
      </w:r>
    </w:p>
    <w:p w:rsidR="00BD223B" w:rsidRDefault="00BD223B">
      <w:pPr>
        <w:autoSpaceDE w:val="0"/>
        <w:autoSpaceDN w:val="0"/>
        <w:adjustRightInd w:val="0"/>
        <w:ind w:right="540"/>
        <w:jc w:val="center"/>
        <w:rPr>
          <w:rFonts w:ascii="华文中宋" w:eastAsia="华文中宋" w:hAnsi="华文中宋" w:cs="华文中宋"/>
          <w:b/>
          <w:bCs/>
          <w:sz w:val="36"/>
          <w:szCs w:val="36"/>
        </w:rPr>
      </w:pPr>
    </w:p>
    <w:tbl>
      <w:tblPr>
        <w:tblW w:w="8526" w:type="dxa"/>
        <w:tblInd w:w="93" w:type="dxa"/>
        <w:tblLayout w:type="fixed"/>
        <w:tblLook w:val="04A0" w:firstRow="1" w:lastRow="0" w:firstColumn="1" w:lastColumn="0" w:noHBand="0" w:noVBand="1"/>
      </w:tblPr>
      <w:tblGrid>
        <w:gridCol w:w="718"/>
        <w:gridCol w:w="1140"/>
        <w:gridCol w:w="1050"/>
        <w:gridCol w:w="3218"/>
        <w:gridCol w:w="2400"/>
      </w:tblGrid>
      <w:tr w:rsidR="00BD223B">
        <w:trPr>
          <w:trHeight w:val="300"/>
        </w:trPr>
        <w:tc>
          <w:tcPr>
            <w:tcW w:w="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楷体" w:eastAsia="楷体" w:hAnsi="楷体" w:cs="楷体"/>
                <w:b/>
                <w:color w:val="000000"/>
                <w:sz w:val="22"/>
              </w:rPr>
            </w:pPr>
            <w:r>
              <w:rPr>
                <w:rFonts w:ascii="楷体" w:eastAsia="楷体" w:hAnsi="楷体" w:cs="楷体"/>
                <w:b/>
                <w:color w:val="000000"/>
                <w:kern w:val="0"/>
                <w:sz w:val="22"/>
                <w:lang w:bidi="ar"/>
              </w:rPr>
              <w:t>序号</w:t>
            </w:r>
          </w:p>
        </w:tc>
        <w:tc>
          <w:tcPr>
            <w:tcW w:w="1140" w:type="dxa"/>
            <w:tcBorders>
              <w:top w:val="single" w:sz="8" w:space="0" w:color="000000"/>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楷体" w:eastAsia="楷体" w:hAnsi="楷体" w:cs="楷体"/>
                <w:b/>
                <w:color w:val="000000"/>
                <w:sz w:val="22"/>
              </w:rPr>
            </w:pPr>
            <w:r>
              <w:rPr>
                <w:rFonts w:ascii="楷体" w:eastAsia="楷体" w:hAnsi="楷体" w:cs="楷体"/>
                <w:b/>
                <w:color w:val="000000"/>
                <w:kern w:val="0"/>
                <w:sz w:val="22"/>
                <w:lang w:bidi="ar"/>
              </w:rPr>
              <w:t>所在区</w:t>
            </w:r>
          </w:p>
        </w:tc>
        <w:tc>
          <w:tcPr>
            <w:tcW w:w="1050" w:type="dxa"/>
            <w:tcBorders>
              <w:top w:val="single" w:sz="8" w:space="0" w:color="000000"/>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楷体" w:eastAsia="楷体" w:hAnsi="楷体" w:cs="楷体"/>
                <w:b/>
                <w:color w:val="000000"/>
                <w:sz w:val="22"/>
              </w:rPr>
            </w:pPr>
            <w:r>
              <w:rPr>
                <w:rFonts w:ascii="楷体" w:eastAsia="楷体" w:hAnsi="楷体" w:cs="楷体"/>
                <w:b/>
                <w:color w:val="000000"/>
                <w:kern w:val="0"/>
                <w:sz w:val="22"/>
                <w:lang w:bidi="ar"/>
              </w:rPr>
              <w:t>联系人</w:t>
            </w:r>
          </w:p>
        </w:tc>
        <w:tc>
          <w:tcPr>
            <w:tcW w:w="3218" w:type="dxa"/>
            <w:tcBorders>
              <w:top w:val="single" w:sz="8" w:space="0" w:color="000000"/>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楷体" w:eastAsia="楷体" w:hAnsi="楷体" w:cs="楷体"/>
                <w:b/>
                <w:color w:val="000000"/>
                <w:sz w:val="22"/>
              </w:rPr>
            </w:pPr>
            <w:r>
              <w:rPr>
                <w:rFonts w:ascii="楷体" w:eastAsia="楷体" w:hAnsi="楷体" w:cs="楷体"/>
                <w:b/>
                <w:color w:val="000000"/>
                <w:kern w:val="0"/>
                <w:sz w:val="22"/>
                <w:lang w:bidi="ar"/>
              </w:rPr>
              <w:t>联系地址</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楷体" w:eastAsia="楷体" w:hAnsi="楷体" w:cs="楷体"/>
                <w:b/>
                <w:color w:val="000000"/>
                <w:sz w:val="22"/>
              </w:rPr>
            </w:pPr>
            <w:r>
              <w:rPr>
                <w:rFonts w:ascii="楷体" w:eastAsia="楷体" w:hAnsi="楷体" w:cs="楷体"/>
                <w:b/>
                <w:color w:val="000000"/>
                <w:kern w:val="0"/>
                <w:sz w:val="22"/>
                <w:lang w:bidi="ar"/>
              </w:rPr>
              <w:t>联系电话</w:t>
            </w:r>
          </w:p>
        </w:tc>
      </w:tr>
      <w:tr w:rsidR="00BD223B">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浦东</w:t>
            </w:r>
          </w:p>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新区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黄丹红</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世纪大道</w:t>
            </w:r>
            <w:r>
              <w:rPr>
                <w:rFonts w:ascii="仿宋_GB2312" w:eastAsia="仿宋_GB2312" w:hAnsi="仿宋_GB2312" w:cs="仿宋_GB2312" w:hint="eastAsia"/>
                <w:color w:val="000000"/>
                <w:kern w:val="0"/>
                <w:sz w:val="24"/>
                <w:szCs w:val="24"/>
                <w:lang w:bidi="ar"/>
              </w:rPr>
              <w:t>2001</w:t>
            </w:r>
            <w:r>
              <w:rPr>
                <w:rFonts w:ascii="仿宋_GB2312" w:eastAsia="仿宋_GB2312" w:hAnsi="仿宋_GB2312" w:cs="仿宋_GB2312" w:hint="eastAsia"/>
                <w:color w:val="000000"/>
                <w:kern w:val="0"/>
                <w:sz w:val="24"/>
                <w:szCs w:val="24"/>
                <w:lang w:bidi="ar"/>
              </w:rPr>
              <w:t>号</w:t>
            </w:r>
          </w:p>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r>
              <w:rPr>
                <w:rFonts w:ascii="仿宋_GB2312" w:eastAsia="仿宋_GB2312" w:hAnsi="仿宋_GB2312" w:cs="仿宋_GB2312" w:hint="eastAsia"/>
                <w:color w:val="000000"/>
                <w:kern w:val="0"/>
                <w:sz w:val="24"/>
                <w:szCs w:val="24"/>
                <w:lang w:bidi="ar"/>
              </w:rPr>
              <w:t>号楼</w:t>
            </w:r>
            <w:r>
              <w:rPr>
                <w:rFonts w:ascii="仿宋_GB2312" w:eastAsia="仿宋_GB2312" w:hAnsi="仿宋_GB2312" w:cs="仿宋_GB2312" w:hint="eastAsia"/>
                <w:color w:val="000000"/>
                <w:kern w:val="0"/>
                <w:sz w:val="24"/>
                <w:szCs w:val="24"/>
                <w:lang w:bidi="ar"/>
              </w:rPr>
              <w:t>404</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18916491376</w:t>
            </w:r>
          </w:p>
        </w:tc>
      </w:tr>
      <w:tr w:rsidR="00BD223B">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黄浦区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杨丽梅</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广东路</w:t>
            </w:r>
            <w:r>
              <w:rPr>
                <w:rFonts w:ascii="仿宋_GB2312" w:eastAsia="仿宋_GB2312" w:hAnsi="仿宋_GB2312" w:cs="仿宋_GB2312" w:hint="eastAsia"/>
                <w:color w:val="000000"/>
                <w:kern w:val="0"/>
                <w:sz w:val="24"/>
                <w:szCs w:val="24"/>
                <w:lang w:bidi="ar"/>
              </w:rPr>
              <w:t>357</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1</w:t>
            </w:r>
            <w:r>
              <w:rPr>
                <w:rFonts w:ascii="仿宋_GB2312" w:eastAsia="仿宋_GB2312" w:hAnsi="仿宋_GB2312" w:cs="仿宋_GB2312" w:hint="eastAsia"/>
                <w:color w:val="000000"/>
                <w:kern w:val="0"/>
                <w:sz w:val="24"/>
                <w:szCs w:val="24"/>
                <w:lang w:bidi="ar"/>
              </w:rPr>
              <w:t>号楼</w:t>
            </w:r>
          </w:p>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西</w:t>
            </w:r>
            <w:r>
              <w:rPr>
                <w:rFonts w:ascii="仿宋_GB2312" w:eastAsia="仿宋_GB2312" w:hAnsi="仿宋_GB2312" w:cs="仿宋_GB2312" w:hint="eastAsia"/>
                <w:color w:val="000000"/>
                <w:kern w:val="0"/>
                <w:sz w:val="24"/>
                <w:szCs w:val="24"/>
                <w:lang w:bidi="ar"/>
              </w:rPr>
              <w:t>617</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33134800-20685</w:t>
            </w:r>
          </w:p>
        </w:tc>
      </w:tr>
      <w:tr w:rsidR="00BD223B" w:rsidTr="00275B9E">
        <w:trPr>
          <w:trHeight w:val="548"/>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静安区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李夜明</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大统路</w:t>
            </w:r>
            <w:r>
              <w:rPr>
                <w:rFonts w:ascii="仿宋_GB2312" w:eastAsia="仿宋_GB2312" w:hAnsi="仿宋_GB2312" w:cs="仿宋_GB2312" w:hint="eastAsia"/>
                <w:color w:val="000000"/>
                <w:kern w:val="0"/>
                <w:sz w:val="24"/>
                <w:szCs w:val="24"/>
                <w:lang w:bidi="ar"/>
              </w:rPr>
              <w:t>1051</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3205</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63930481-2052</w:t>
            </w:r>
          </w:p>
        </w:tc>
      </w:tr>
      <w:tr w:rsidR="00BD223B" w:rsidTr="00275B9E">
        <w:trPr>
          <w:trHeight w:val="542"/>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徐汇区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李</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芳</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上中路</w:t>
            </w:r>
            <w:r>
              <w:rPr>
                <w:rFonts w:ascii="仿宋_GB2312" w:eastAsia="仿宋_GB2312" w:hAnsi="仿宋_GB2312" w:cs="仿宋_GB2312" w:hint="eastAsia"/>
                <w:color w:val="000000"/>
                <w:kern w:val="0"/>
                <w:sz w:val="24"/>
                <w:szCs w:val="24"/>
                <w:lang w:bidi="ar"/>
              </w:rPr>
              <w:t>466</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3</w:t>
            </w:r>
            <w:r>
              <w:rPr>
                <w:rFonts w:ascii="仿宋_GB2312" w:eastAsia="仿宋_GB2312" w:hAnsi="仿宋_GB2312" w:cs="仿宋_GB2312" w:hint="eastAsia"/>
                <w:color w:val="000000"/>
                <w:kern w:val="0"/>
                <w:sz w:val="24"/>
                <w:szCs w:val="24"/>
                <w:lang w:bidi="ar"/>
              </w:rPr>
              <w:t>楼</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64503393</w:t>
            </w:r>
          </w:p>
        </w:tc>
      </w:tr>
      <w:tr w:rsidR="00BD223B">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长宁区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唐晨杰</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天山路</w:t>
            </w:r>
            <w:r>
              <w:rPr>
                <w:rFonts w:ascii="仿宋_GB2312" w:eastAsia="仿宋_GB2312" w:hAnsi="仿宋_GB2312" w:cs="仿宋_GB2312" w:hint="eastAsia"/>
                <w:color w:val="000000"/>
                <w:kern w:val="0"/>
                <w:sz w:val="24"/>
                <w:szCs w:val="24"/>
                <w:lang w:bidi="ar"/>
              </w:rPr>
              <w:t>600</w:t>
            </w:r>
            <w:r>
              <w:rPr>
                <w:rFonts w:ascii="仿宋_GB2312" w:eastAsia="仿宋_GB2312" w:hAnsi="仿宋_GB2312" w:cs="仿宋_GB2312" w:hint="eastAsia"/>
                <w:color w:val="000000"/>
                <w:kern w:val="0"/>
                <w:sz w:val="24"/>
                <w:szCs w:val="24"/>
                <w:lang w:bidi="ar"/>
              </w:rPr>
              <w:t>弄思创大厦</w:t>
            </w:r>
          </w:p>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4B</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52896384-1002</w:t>
            </w:r>
          </w:p>
        </w:tc>
      </w:tr>
      <w:tr w:rsidR="00BD223B">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普陀区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匡</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虹</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大渡河路</w:t>
            </w:r>
            <w:r>
              <w:rPr>
                <w:rFonts w:ascii="仿宋_GB2312" w:eastAsia="仿宋_GB2312" w:hAnsi="仿宋_GB2312" w:cs="仿宋_GB2312" w:hint="eastAsia"/>
                <w:color w:val="000000"/>
                <w:kern w:val="0"/>
                <w:sz w:val="24"/>
                <w:szCs w:val="24"/>
                <w:lang w:bidi="ar"/>
              </w:rPr>
              <w:t>1668</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5</w:t>
            </w:r>
            <w:r>
              <w:rPr>
                <w:rFonts w:ascii="仿宋_GB2312" w:eastAsia="仿宋_GB2312" w:hAnsi="仿宋_GB2312" w:cs="仿宋_GB2312" w:hint="eastAsia"/>
                <w:color w:val="000000"/>
                <w:kern w:val="0"/>
                <w:sz w:val="24"/>
                <w:szCs w:val="24"/>
                <w:lang w:bidi="ar"/>
              </w:rPr>
              <w:t>号楼</w:t>
            </w:r>
            <w:r>
              <w:rPr>
                <w:rFonts w:ascii="仿宋_GB2312" w:eastAsia="仿宋_GB2312" w:hAnsi="仿宋_GB2312" w:cs="仿宋_GB2312" w:hint="eastAsia"/>
                <w:color w:val="000000"/>
                <w:kern w:val="0"/>
                <w:sz w:val="24"/>
                <w:szCs w:val="24"/>
                <w:lang w:bidi="ar"/>
              </w:rPr>
              <w:t>A904</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52564588-8939</w:t>
            </w:r>
          </w:p>
        </w:tc>
      </w:tr>
      <w:tr w:rsidR="00BD223B" w:rsidTr="00275B9E">
        <w:trPr>
          <w:trHeight w:val="682"/>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虹口区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张婷婷</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东体育会路</w:t>
            </w:r>
            <w:r>
              <w:rPr>
                <w:rFonts w:ascii="仿宋_GB2312" w:eastAsia="仿宋_GB2312" w:hAnsi="仿宋_GB2312" w:cs="仿宋_GB2312" w:hint="eastAsia"/>
                <w:color w:val="000000"/>
                <w:kern w:val="0"/>
                <w:sz w:val="24"/>
                <w:szCs w:val="24"/>
                <w:lang w:bidi="ar"/>
              </w:rPr>
              <w:t>359</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406</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65533550-4031</w:t>
            </w:r>
          </w:p>
        </w:tc>
      </w:tr>
      <w:tr w:rsidR="00BD223B" w:rsidTr="00275B9E">
        <w:trPr>
          <w:trHeight w:val="551"/>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杨浦区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耿</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懿</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长岭路</w:t>
            </w:r>
            <w:r>
              <w:rPr>
                <w:rFonts w:ascii="仿宋_GB2312" w:eastAsia="仿宋_GB2312" w:hAnsi="仿宋_GB2312" w:cs="仿宋_GB2312" w:hint="eastAsia"/>
                <w:color w:val="000000"/>
                <w:kern w:val="0"/>
                <w:sz w:val="24"/>
                <w:szCs w:val="24"/>
                <w:lang w:bidi="ar"/>
              </w:rPr>
              <w:t>115</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211</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65135965</w:t>
            </w:r>
          </w:p>
        </w:tc>
      </w:tr>
      <w:tr w:rsidR="00BD223B">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9</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宝山区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陈</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怡</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宝山区盘古路</w:t>
            </w:r>
            <w:r>
              <w:rPr>
                <w:rFonts w:ascii="仿宋_GB2312" w:eastAsia="仿宋_GB2312" w:hAnsi="仿宋_GB2312" w:cs="仿宋_GB2312" w:hint="eastAsia"/>
                <w:color w:val="000000"/>
                <w:kern w:val="0"/>
                <w:sz w:val="24"/>
                <w:szCs w:val="24"/>
                <w:lang w:bidi="ar"/>
              </w:rPr>
              <w:t>572</w:t>
            </w:r>
            <w:r>
              <w:rPr>
                <w:rFonts w:ascii="仿宋_GB2312" w:eastAsia="仿宋_GB2312" w:hAnsi="仿宋_GB2312" w:cs="仿宋_GB2312" w:hint="eastAsia"/>
                <w:color w:val="000000"/>
                <w:kern w:val="0"/>
                <w:sz w:val="24"/>
                <w:szCs w:val="24"/>
                <w:lang w:bidi="ar"/>
              </w:rPr>
              <w:t>号</w:t>
            </w:r>
          </w:p>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w:t>
            </w:r>
            <w:r>
              <w:rPr>
                <w:rFonts w:ascii="仿宋_GB2312" w:eastAsia="仿宋_GB2312" w:hAnsi="仿宋_GB2312" w:cs="仿宋_GB2312" w:hint="eastAsia"/>
                <w:color w:val="000000"/>
                <w:kern w:val="0"/>
                <w:sz w:val="24"/>
                <w:szCs w:val="24"/>
                <w:lang w:bidi="ar"/>
              </w:rPr>
              <w:t>号楼</w:t>
            </w:r>
            <w:r>
              <w:rPr>
                <w:rFonts w:ascii="仿宋_GB2312" w:eastAsia="仿宋_GB2312" w:hAnsi="仿宋_GB2312" w:cs="仿宋_GB2312" w:hint="eastAsia"/>
                <w:color w:val="000000"/>
                <w:kern w:val="0"/>
                <w:sz w:val="24"/>
                <w:szCs w:val="24"/>
                <w:lang w:bidi="ar"/>
              </w:rPr>
              <w:t>701</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56118667</w:t>
            </w:r>
          </w:p>
        </w:tc>
      </w:tr>
      <w:tr w:rsidR="00BD223B" w:rsidTr="00275B9E">
        <w:trPr>
          <w:trHeight w:val="610"/>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闵行区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孙</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维</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水清路</w:t>
            </w:r>
            <w:r>
              <w:rPr>
                <w:rFonts w:ascii="仿宋_GB2312" w:eastAsia="仿宋_GB2312" w:hAnsi="仿宋_GB2312" w:cs="仿宋_GB2312" w:hint="eastAsia"/>
                <w:color w:val="000000"/>
                <w:kern w:val="0"/>
                <w:sz w:val="24"/>
                <w:szCs w:val="24"/>
                <w:lang w:bidi="ar"/>
              </w:rPr>
              <w:t>189</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508</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54131386</w:t>
            </w:r>
          </w:p>
        </w:tc>
      </w:tr>
      <w:tr w:rsidR="00BD223B" w:rsidTr="00275B9E">
        <w:trPr>
          <w:trHeight w:val="549"/>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11</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嘉定区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陈</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樱</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金沙路</w:t>
            </w:r>
            <w:r>
              <w:rPr>
                <w:rFonts w:ascii="仿宋_GB2312" w:eastAsia="仿宋_GB2312" w:hAnsi="仿宋_GB2312" w:cs="仿宋_GB2312" w:hint="eastAsia"/>
                <w:color w:val="000000"/>
                <w:kern w:val="0"/>
                <w:sz w:val="24"/>
                <w:szCs w:val="24"/>
                <w:lang w:bidi="ar"/>
              </w:rPr>
              <w:t>68</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1001</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59528575</w:t>
            </w:r>
          </w:p>
        </w:tc>
      </w:tr>
      <w:tr w:rsidR="00BD223B" w:rsidTr="00275B9E">
        <w:trPr>
          <w:trHeight w:val="542"/>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12</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金山区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汪</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震</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龙山路</w:t>
            </w:r>
            <w:r>
              <w:rPr>
                <w:rFonts w:ascii="仿宋_GB2312" w:eastAsia="仿宋_GB2312" w:hAnsi="仿宋_GB2312" w:cs="仿宋_GB2312" w:hint="eastAsia"/>
                <w:color w:val="000000"/>
                <w:kern w:val="0"/>
                <w:sz w:val="24"/>
                <w:szCs w:val="24"/>
                <w:lang w:bidi="ar"/>
              </w:rPr>
              <w:t>758</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616</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57971383</w:t>
            </w:r>
          </w:p>
        </w:tc>
      </w:tr>
      <w:tr w:rsidR="00BD223B" w:rsidTr="00275B9E">
        <w:trPr>
          <w:trHeight w:val="550"/>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13</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松江区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马新月</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中山中路</w:t>
            </w:r>
            <w:r>
              <w:rPr>
                <w:rFonts w:ascii="仿宋_GB2312" w:eastAsia="仿宋_GB2312" w:hAnsi="仿宋_GB2312" w:cs="仿宋_GB2312" w:hint="eastAsia"/>
                <w:color w:val="000000"/>
                <w:kern w:val="0"/>
                <w:sz w:val="24"/>
                <w:szCs w:val="24"/>
                <w:lang w:bidi="ar"/>
              </w:rPr>
              <w:t>38</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1</w:t>
            </w:r>
            <w:r>
              <w:rPr>
                <w:rFonts w:ascii="仿宋_GB2312" w:eastAsia="仿宋_GB2312" w:hAnsi="仿宋_GB2312" w:cs="仿宋_GB2312" w:hint="eastAsia"/>
                <w:color w:val="000000"/>
                <w:kern w:val="0"/>
                <w:sz w:val="24"/>
                <w:szCs w:val="24"/>
                <w:lang w:bidi="ar"/>
              </w:rPr>
              <w:t>号楼</w:t>
            </w:r>
            <w:r>
              <w:rPr>
                <w:rFonts w:ascii="仿宋_GB2312" w:eastAsia="仿宋_GB2312" w:hAnsi="仿宋_GB2312" w:cs="仿宋_GB2312" w:hint="eastAsia"/>
                <w:color w:val="000000"/>
                <w:kern w:val="0"/>
                <w:sz w:val="24"/>
                <w:szCs w:val="24"/>
                <w:lang w:bidi="ar"/>
              </w:rPr>
              <w:t>403</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37736982</w:t>
            </w:r>
          </w:p>
        </w:tc>
      </w:tr>
      <w:tr w:rsidR="00BD223B" w:rsidTr="00275B9E">
        <w:trPr>
          <w:trHeight w:val="54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青浦区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吴旭峰</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漕盈路</w:t>
            </w:r>
            <w:r>
              <w:rPr>
                <w:rFonts w:ascii="仿宋_GB2312" w:eastAsia="仿宋_GB2312" w:hAnsi="仿宋_GB2312" w:cs="仿宋_GB2312" w:hint="eastAsia"/>
                <w:color w:val="000000"/>
                <w:kern w:val="0"/>
                <w:sz w:val="24"/>
                <w:szCs w:val="24"/>
                <w:lang w:bidi="ar"/>
              </w:rPr>
              <w:t>2500</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609</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59722769</w:t>
            </w:r>
          </w:p>
        </w:tc>
      </w:tr>
      <w:tr w:rsidR="00BD223B" w:rsidTr="00275B9E">
        <w:trPr>
          <w:trHeight w:val="694"/>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奉贤区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陆张燕</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南桥镇江海路</w:t>
            </w:r>
            <w:r>
              <w:rPr>
                <w:rFonts w:ascii="仿宋_GB2312" w:eastAsia="仿宋_GB2312" w:hAnsi="仿宋_GB2312" w:cs="仿宋_GB2312" w:hint="eastAsia"/>
                <w:color w:val="000000"/>
                <w:kern w:val="0"/>
                <w:sz w:val="24"/>
                <w:szCs w:val="24"/>
                <w:lang w:bidi="ar"/>
              </w:rPr>
              <w:t>443</w:t>
            </w:r>
            <w:r>
              <w:rPr>
                <w:rFonts w:ascii="仿宋_GB2312" w:eastAsia="仿宋_GB2312" w:hAnsi="仿宋_GB2312" w:cs="仿宋_GB2312" w:hint="eastAsia"/>
                <w:color w:val="000000"/>
                <w:kern w:val="0"/>
                <w:sz w:val="24"/>
                <w:szCs w:val="24"/>
                <w:lang w:bidi="ar"/>
              </w:rPr>
              <w:t>号</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37596053</w:t>
            </w:r>
          </w:p>
        </w:tc>
      </w:tr>
      <w:tr w:rsidR="00BD223B">
        <w:trPr>
          <w:trHeight w:val="615"/>
        </w:trPr>
        <w:tc>
          <w:tcPr>
            <w:tcW w:w="718" w:type="dxa"/>
            <w:tcBorders>
              <w:top w:val="nil"/>
              <w:left w:val="single" w:sz="8" w:space="0" w:color="000000"/>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16</w:t>
            </w:r>
          </w:p>
        </w:tc>
        <w:tc>
          <w:tcPr>
            <w:tcW w:w="114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崇明区</w:t>
            </w:r>
          </w:p>
        </w:tc>
        <w:tc>
          <w:tcPr>
            <w:tcW w:w="105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施舒文</w:t>
            </w:r>
          </w:p>
        </w:tc>
        <w:tc>
          <w:tcPr>
            <w:tcW w:w="3218" w:type="dxa"/>
            <w:tcBorders>
              <w:top w:val="nil"/>
              <w:left w:val="nil"/>
              <w:bottom w:val="single" w:sz="8" w:space="0" w:color="000000"/>
              <w:right w:val="single" w:sz="8" w:space="0" w:color="000000"/>
            </w:tcBorders>
            <w:shd w:val="clear" w:color="auto" w:fill="auto"/>
            <w:vAlign w:val="center"/>
          </w:tcPr>
          <w:p w:rsidR="00BD223B" w:rsidRDefault="00985498">
            <w:pPr>
              <w:widowControl/>
              <w:spacing w:line="24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崇明大道新城商务中心</w:t>
            </w:r>
          </w:p>
          <w:p w:rsidR="00BD223B" w:rsidRDefault="00985498">
            <w:pPr>
              <w:widowControl/>
              <w:spacing w:line="2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8188</w:t>
            </w:r>
            <w:r>
              <w:rPr>
                <w:rFonts w:ascii="仿宋_GB2312" w:eastAsia="仿宋_GB2312" w:hAnsi="仿宋_GB2312" w:cs="仿宋_GB2312" w:hint="eastAsia"/>
                <w:color w:val="000000"/>
                <w:kern w:val="0"/>
                <w:sz w:val="24"/>
                <w:szCs w:val="24"/>
                <w:lang w:bidi="ar"/>
              </w:rPr>
              <w:t>号</w:t>
            </w:r>
            <w:r>
              <w:rPr>
                <w:rFonts w:ascii="仿宋_GB2312" w:eastAsia="仿宋_GB2312" w:hAnsi="仿宋_GB2312" w:cs="仿宋_GB2312" w:hint="eastAsia"/>
                <w:color w:val="000000"/>
                <w:kern w:val="0"/>
                <w:sz w:val="24"/>
                <w:szCs w:val="24"/>
                <w:lang w:bidi="ar"/>
              </w:rPr>
              <w:t>2</w:t>
            </w:r>
            <w:r>
              <w:rPr>
                <w:rFonts w:ascii="仿宋_GB2312" w:eastAsia="仿宋_GB2312" w:hAnsi="仿宋_GB2312" w:cs="仿宋_GB2312" w:hint="eastAsia"/>
                <w:color w:val="000000"/>
                <w:kern w:val="0"/>
                <w:sz w:val="24"/>
                <w:szCs w:val="24"/>
                <w:lang w:bidi="ar"/>
              </w:rPr>
              <w:t>号楼</w:t>
            </w:r>
            <w:r>
              <w:rPr>
                <w:rFonts w:ascii="仿宋_GB2312" w:eastAsia="仿宋_GB2312" w:hAnsi="仿宋_GB2312" w:cs="仿宋_GB2312" w:hint="eastAsia"/>
                <w:color w:val="000000"/>
                <w:kern w:val="0"/>
                <w:sz w:val="24"/>
                <w:szCs w:val="24"/>
                <w:lang w:bidi="ar"/>
              </w:rPr>
              <w:t>634</w:t>
            </w:r>
            <w:r>
              <w:rPr>
                <w:rFonts w:ascii="仿宋_GB2312" w:eastAsia="仿宋_GB2312" w:hAnsi="仿宋_GB2312" w:cs="仿宋_GB2312" w:hint="eastAsia"/>
                <w:color w:val="000000"/>
                <w:kern w:val="0"/>
                <w:sz w:val="24"/>
                <w:szCs w:val="24"/>
                <w:lang w:bidi="ar"/>
              </w:rPr>
              <w:t>室</w:t>
            </w:r>
          </w:p>
        </w:tc>
        <w:tc>
          <w:tcPr>
            <w:tcW w:w="2400" w:type="dxa"/>
            <w:tcBorders>
              <w:top w:val="nil"/>
              <w:left w:val="nil"/>
              <w:bottom w:val="single" w:sz="8" w:space="0" w:color="000000"/>
              <w:right w:val="single" w:sz="8" w:space="0" w:color="000000"/>
            </w:tcBorders>
            <w:shd w:val="clear" w:color="auto" w:fill="auto"/>
            <w:vAlign w:val="center"/>
          </w:tcPr>
          <w:p w:rsidR="00BD223B" w:rsidRDefault="0098549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69611876</w:t>
            </w:r>
          </w:p>
        </w:tc>
      </w:tr>
    </w:tbl>
    <w:p w:rsidR="00BD223B" w:rsidRDefault="00BD223B">
      <w:pPr>
        <w:spacing w:line="360" w:lineRule="auto"/>
        <w:ind w:right="600"/>
        <w:rPr>
          <w:rFonts w:ascii="仿宋" w:eastAsia="仿宋" w:hAnsi="仿宋"/>
          <w:sz w:val="30"/>
          <w:szCs w:val="30"/>
        </w:rPr>
      </w:pPr>
    </w:p>
    <w:sectPr w:rsidR="00BD22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498" w:rsidRDefault="00985498">
      <w:r>
        <w:separator/>
      </w:r>
    </w:p>
  </w:endnote>
  <w:endnote w:type="continuationSeparator" w:id="0">
    <w:p w:rsidR="00985498" w:rsidRDefault="0098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roma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270407"/>
      <w:docPartObj>
        <w:docPartGallery w:val="AutoText"/>
      </w:docPartObj>
    </w:sdtPr>
    <w:sdtEndPr/>
    <w:sdtContent>
      <w:p w:rsidR="00BD223B" w:rsidRDefault="00985498">
        <w:pPr>
          <w:pStyle w:val="a4"/>
          <w:jc w:val="center"/>
        </w:pPr>
        <w:r>
          <w:fldChar w:fldCharType="begin"/>
        </w:r>
        <w:r>
          <w:instrText>PAGE   \* MERGEFORMAT</w:instrText>
        </w:r>
        <w:r>
          <w:fldChar w:fldCharType="separate"/>
        </w:r>
        <w:r w:rsidR="00DC19E4" w:rsidRPr="00DC19E4">
          <w:rPr>
            <w:noProof/>
            <w:lang w:val="zh-CN"/>
          </w:rPr>
          <w:t>2</w:t>
        </w:r>
        <w:r>
          <w:fldChar w:fldCharType="end"/>
        </w:r>
      </w:p>
    </w:sdtContent>
  </w:sdt>
  <w:p w:rsidR="00BD223B" w:rsidRDefault="00BD22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498" w:rsidRDefault="00985498">
      <w:r>
        <w:separator/>
      </w:r>
    </w:p>
  </w:footnote>
  <w:footnote w:type="continuationSeparator" w:id="0">
    <w:p w:rsidR="00985498" w:rsidRDefault="00985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16"/>
    <w:rsid w:val="DBF3D1B6"/>
    <w:rsid w:val="DCE28516"/>
    <w:rsid w:val="DDDBF5F4"/>
    <w:rsid w:val="DEE7AE21"/>
    <w:rsid w:val="DF7BC52E"/>
    <w:rsid w:val="DF8F603E"/>
    <w:rsid w:val="DFDC6516"/>
    <w:rsid w:val="E6FB236D"/>
    <w:rsid w:val="EF7740CD"/>
    <w:rsid w:val="F2EBB90C"/>
    <w:rsid w:val="F7DE2AB6"/>
    <w:rsid w:val="F7DF5E20"/>
    <w:rsid w:val="F7E74794"/>
    <w:rsid w:val="F7F7BE65"/>
    <w:rsid w:val="F7FB526A"/>
    <w:rsid w:val="F96E56DE"/>
    <w:rsid w:val="FBF646DB"/>
    <w:rsid w:val="FD6DA642"/>
    <w:rsid w:val="FECF70C1"/>
    <w:rsid w:val="FEDF3F4A"/>
    <w:rsid w:val="FEF77210"/>
    <w:rsid w:val="FEFDE580"/>
    <w:rsid w:val="FF5FE265"/>
    <w:rsid w:val="FF6F4110"/>
    <w:rsid w:val="00050BF6"/>
    <w:rsid w:val="00275B9E"/>
    <w:rsid w:val="00291664"/>
    <w:rsid w:val="004937FC"/>
    <w:rsid w:val="004E7ED1"/>
    <w:rsid w:val="006C4866"/>
    <w:rsid w:val="00730B5E"/>
    <w:rsid w:val="007B3AB8"/>
    <w:rsid w:val="00985498"/>
    <w:rsid w:val="009F401D"/>
    <w:rsid w:val="00A0372E"/>
    <w:rsid w:val="00BD223B"/>
    <w:rsid w:val="00C14D57"/>
    <w:rsid w:val="00CF6E52"/>
    <w:rsid w:val="00CF71CE"/>
    <w:rsid w:val="00D44016"/>
    <w:rsid w:val="00DC19E4"/>
    <w:rsid w:val="00E70B18"/>
    <w:rsid w:val="00EE6A97"/>
    <w:rsid w:val="00F6796E"/>
    <w:rsid w:val="00FE5647"/>
    <w:rsid w:val="00FF7B55"/>
    <w:rsid w:val="1EE5ACAE"/>
    <w:rsid w:val="1FFC0ADE"/>
    <w:rsid w:val="2F40BB94"/>
    <w:rsid w:val="3BEFCB9D"/>
    <w:rsid w:val="3F5D2DFF"/>
    <w:rsid w:val="3F5F7B8F"/>
    <w:rsid w:val="3FE564F4"/>
    <w:rsid w:val="3FFE09CE"/>
    <w:rsid w:val="48FF8099"/>
    <w:rsid w:val="5376AED9"/>
    <w:rsid w:val="55BA3425"/>
    <w:rsid w:val="577F3519"/>
    <w:rsid w:val="58F7C078"/>
    <w:rsid w:val="5ABF5543"/>
    <w:rsid w:val="62DD5E25"/>
    <w:rsid w:val="62F9D204"/>
    <w:rsid w:val="6DFAADD0"/>
    <w:rsid w:val="6E6F4C4C"/>
    <w:rsid w:val="6FBF1311"/>
    <w:rsid w:val="7473FCAC"/>
    <w:rsid w:val="77FF26D7"/>
    <w:rsid w:val="77FF33F3"/>
    <w:rsid w:val="79FB227B"/>
    <w:rsid w:val="7BFF7A8A"/>
    <w:rsid w:val="7E946991"/>
    <w:rsid w:val="7F3F3E9A"/>
    <w:rsid w:val="7FDE96E3"/>
    <w:rsid w:val="7FDF2324"/>
    <w:rsid w:val="7FFB5BA7"/>
    <w:rsid w:val="7FFD0B6C"/>
    <w:rsid w:val="7FFD3F5F"/>
    <w:rsid w:val="87B682FC"/>
    <w:rsid w:val="8FFFD1D8"/>
    <w:rsid w:val="97EB0A30"/>
    <w:rsid w:val="9E7FAA74"/>
    <w:rsid w:val="AFDE75B1"/>
    <w:rsid w:val="AFF92D72"/>
    <w:rsid w:val="B1E601BC"/>
    <w:rsid w:val="B93C3AD7"/>
    <w:rsid w:val="CEFFF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B1963-2C23-4D81-81D4-040E98A0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2023-07-21T09:29:00Z</cp:lastPrinted>
  <dcterms:created xsi:type="dcterms:W3CDTF">2023-07-27T02:08:00Z</dcterms:created>
  <dcterms:modified xsi:type="dcterms:W3CDTF">2023-07-27T02:08:00Z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