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bookmarkStart w:id="0" w:name="_Hlk52089413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 xml:space="preserve"> “</w:t>
      </w:r>
      <w:bookmarkStart w:id="1" w:name="_Hlk534986926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消防</w:t>
      </w:r>
      <w:bookmarkEnd w:id="1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管理人员岗位培训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班初证/复证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”</w:t>
      </w:r>
      <w:bookmarkEnd w:id="0"/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招生简章</w:t>
      </w:r>
    </w:p>
    <w:p>
      <w:pPr>
        <w:jc w:val="center"/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（消防安全责任人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val="en-US" w:eastAsia="zh-CN"/>
        </w:rPr>
        <w:t>/专兼职消防管理员</w:t>
      </w:r>
      <w:r>
        <w:rPr>
          <w:rFonts w:hint="eastAsia" w:cs="微软雅黑" w:asciiTheme="minorEastAsia" w:hAnsiTheme="minorEastAsia" w:eastAsiaTheme="minorEastAsia"/>
          <w:b/>
          <w:spacing w:val="-14"/>
          <w:sz w:val="36"/>
          <w:szCs w:val="36"/>
          <w:lang w:eastAsia="zh-CN"/>
        </w:rPr>
        <w:t>）</w:t>
      </w:r>
    </w:p>
    <w:p>
      <w:pPr>
        <w:jc w:val="center"/>
        <w:rPr>
          <w:rFonts w:asciiTheme="minorEastAsia" w:hAnsiTheme="minorEastAsia" w:eastAsiaTheme="minorEastAsia"/>
          <w:spacing w:val="-14"/>
          <w:sz w:val="20"/>
          <w:szCs w:val="24"/>
          <w:lang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根据《机关、团体、企业、事业单位消防安全管理规定》(公安部第61号令)、《上海市消防条例》、 《消防安全责任制实施办法》等相关文件的规定：各单位应当通过多种形式开展经常性的消防安全宣传教育，消防安全责任人、消防安全管理人员、专兼职消防管理人员应当经过消防培训。为满足从业人员的培训需求，物学网特与相关专业培训机构联合开设“消防管理人员岗位培训班”，为会员企业及行业内各相关单位进行授课培训，现将有关事项通知如下：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一、课程信息</w:t>
      </w:r>
    </w:p>
    <w:p>
      <w:pPr>
        <w:pStyle w:val="2"/>
        <w:ind w:left="6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t>1.发证机构：</w:t>
      </w:r>
      <w:r>
        <w:rPr>
          <w:rFonts w:hint="eastAsia" w:asciiTheme="minorEastAsia" w:hAnsiTheme="minorEastAsia" w:eastAsiaTheme="minorEastAsia"/>
          <w:lang w:val="en-US" w:eastAsia="zh-CN"/>
        </w:rPr>
        <w:t>上海闵行区国泰消防安全培训学校（上海市消防局监制）；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lang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培训时间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11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3.发证时间：培训考试合格后二周内发证；</w:t>
      </w:r>
    </w:p>
    <w:p>
      <w:pPr>
        <w:pStyle w:val="2"/>
        <w:ind w:firstLine="480" w:firstLineChars="200"/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4.证书有效期：两年；</w:t>
      </w:r>
    </w:p>
    <w:p>
      <w:pPr>
        <w:pStyle w:val="2"/>
        <w:ind w:firstLine="480" w:firstLineChars="200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备注：初证、复证培训时间、内容及费用一致。</w:t>
      </w:r>
    </w:p>
    <w:p>
      <w:pPr>
        <w:pStyle w:val="2"/>
        <w:spacing w:before="31"/>
        <w:ind w:right="122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二、报名条件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.单位负责人（法人）；</w:t>
      </w:r>
      <w:bookmarkStart w:id="2" w:name="_GoBack"/>
      <w:bookmarkEnd w:id="2"/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2.单位消防安全管理人员；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3.物业公司消管、巡查（保安）等人员；</w:t>
      </w:r>
    </w:p>
    <w:p>
      <w:pPr>
        <w:pStyle w:val="2"/>
        <w:ind w:firstLine="480" w:firstLineChars="200"/>
        <w:jc w:val="both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4660900</wp:posOffset>
            </wp:positionH>
            <wp:positionV relativeFrom="paragraph">
              <wp:posOffset>70485</wp:posOffset>
            </wp:positionV>
            <wp:extent cx="1018540" cy="1341755"/>
            <wp:effectExtent l="0" t="0" r="48260" b="29845"/>
            <wp:wrapTight wrapText="bothSides">
              <wp:wrapPolygon>
                <wp:start x="0" y="0"/>
                <wp:lineTo x="0" y="21160"/>
                <wp:lineTo x="21007" y="21160"/>
                <wp:lineTo x="2100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4.物业消防管理人员；</w:t>
      </w:r>
    </w:p>
    <w:p>
      <w:pPr>
        <w:pStyle w:val="2"/>
        <w:ind w:firstLine="480" w:firstLineChars="200"/>
        <w:jc w:val="both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5.社区安全管理、检查巡查等人员。</w:t>
      </w:r>
    </w:p>
    <w:p>
      <w:pPr>
        <w:pStyle w:val="2"/>
        <w:spacing w:before="13"/>
        <w:ind w:right="745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三、报名资料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1</w:t>
      </w:r>
      <w:r>
        <w:rPr>
          <w:rFonts w:hint="eastAsia" w:asciiTheme="minorEastAsia" w:hAnsiTheme="minorEastAsia" w:eastAsiaTheme="minorEastAsia"/>
          <w:lang w:eastAsia="zh-CN"/>
        </w:rPr>
        <w:t>.</w:t>
      </w:r>
      <w:r>
        <w:rPr>
          <w:rFonts w:asciiTheme="minorEastAsia" w:hAnsiTheme="minorEastAsia" w:eastAsiaTheme="minorEastAsia"/>
          <w:lang w:eastAsia="zh-CN"/>
        </w:rPr>
        <w:t>有效身份证原件及复印件（正反面在同一页）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</w:t>
      </w:r>
      <w:r>
        <w:rPr>
          <w:rFonts w:hint="eastAsia" w:asciiTheme="minorEastAsia" w:hAnsiTheme="minorEastAsia" w:eastAsiaTheme="minorEastAsia"/>
          <w:lang w:eastAsia="zh-CN"/>
        </w:rPr>
        <w:t>.一张</w:t>
      </w:r>
      <w:r>
        <w:rPr>
          <w:rFonts w:hint="eastAsia" w:asciiTheme="minorEastAsia" w:hAnsiTheme="minorEastAsia" w:eastAsiaTheme="minorEastAsia"/>
          <w:lang w:val="en-US" w:eastAsia="zh-CN"/>
        </w:rPr>
        <w:t>2寸照片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pStyle w:val="2"/>
        <w:spacing w:before="27"/>
        <w:ind w:right="357" w:firstLine="48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3.提供单位名称、职务信息；</w:t>
      </w:r>
    </w:p>
    <w:p>
      <w:pPr>
        <w:pStyle w:val="2"/>
        <w:spacing w:before="27"/>
        <w:ind w:right="357" w:firstLine="480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4.</w:t>
      </w:r>
      <w:r>
        <w:rPr>
          <w:rFonts w:asciiTheme="minorEastAsia" w:hAnsiTheme="minorEastAsia" w:eastAsiaTheme="minorEastAsia"/>
          <w:lang w:eastAsia="zh-CN"/>
        </w:rPr>
        <w:t>学费：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  <w:lang w:eastAsia="zh-CN"/>
        </w:rPr>
        <w:t>00 元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2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b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5727700</wp:posOffset>
            </wp:positionH>
            <wp:positionV relativeFrom="paragraph">
              <wp:posOffset>164465</wp:posOffset>
            </wp:positionV>
            <wp:extent cx="1041400" cy="1041400"/>
            <wp:effectExtent l="0" t="0" r="6350" b="6350"/>
            <wp:wrapNone/>
            <wp:docPr id="1" name="image1.png" descr="C:\Users\EDY\Desktop\闵行1122消管.png闵行1122消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EDY\Desktop\闵行1122消管.png闵行1122消管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lang w:eastAsia="zh-CN"/>
        </w:rPr>
        <w:t>四、报名方式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即日起</w:t>
      </w:r>
      <w:r>
        <w:rPr>
          <w:rFonts w:asciiTheme="minorEastAsia" w:hAnsiTheme="minorEastAsia" w:eastAsiaTheme="minorEastAsia"/>
          <w:spacing w:val="-5"/>
          <w:lang w:eastAsia="zh-CN"/>
        </w:rPr>
        <w:t>，有意向参加上述课程的从业人员可通过</w:t>
      </w:r>
      <w:r>
        <w:rPr>
          <w:rFonts w:asciiTheme="minorEastAsia" w:hAnsiTheme="minorEastAsia" w:eastAsiaTheme="minorEastAsia"/>
          <w:spacing w:val="-7"/>
          <w:lang w:eastAsia="zh-CN"/>
        </w:rPr>
        <w:t>扫描右侧的报名二维码进行预报名；主办单位统一安排后，将以电话方式进行通知确认，并安排现场办理报名手续。</w:t>
      </w:r>
    </w:p>
    <w:p>
      <w:pPr>
        <w:pStyle w:val="2"/>
        <w:rPr>
          <w:rFonts w:asciiTheme="minorEastAsia" w:hAnsiTheme="minorEastAsia" w:eastAsiaTheme="minorEastAsia"/>
          <w:b/>
          <w:lang w:eastAsia="zh-CN"/>
        </w:rPr>
      </w:pPr>
      <w:r>
        <w:rPr>
          <w:rFonts w:hint="eastAsia" w:asciiTheme="minorEastAsia" w:hAnsiTheme="minorEastAsia" w:eastAsiaTheme="minorEastAsia"/>
          <w:b/>
          <w:lang w:eastAsia="zh-CN"/>
        </w:rPr>
        <w:t>五、咨询联系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asciiTheme="minorEastAsia" w:hAnsiTheme="minorEastAsia" w:eastAsiaTheme="minorEastAsia"/>
          <w:spacing w:val="-11"/>
          <w:lang w:eastAsia="zh-CN"/>
        </w:rPr>
        <w:t>许明珠：137-6196-0165</w:t>
      </w:r>
    </w:p>
    <w:p>
      <w:pPr>
        <w:pStyle w:val="2"/>
        <w:spacing w:before="32"/>
        <w:ind w:right="1741" w:firstLine="480"/>
        <w:jc w:val="both"/>
        <w:rPr>
          <w:rFonts w:asciiTheme="minorEastAsia" w:hAnsiTheme="minorEastAsia" w:eastAsiaTheme="minorEastAsia"/>
          <w:spacing w:val="-1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lang w:val="en-US" w:eastAsia="zh-CN"/>
        </w:rPr>
        <w:t>曹雍俊</w:t>
      </w:r>
      <w:r>
        <w:rPr>
          <w:rFonts w:asciiTheme="minorEastAsia" w:hAnsiTheme="minorEastAsia" w:eastAsiaTheme="minorEastAsia"/>
          <w:spacing w:val="-1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159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2186</w:t>
      </w:r>
      <w:r>
        <w:rPr>
          <w:rFonts w:asciiTheme="minorEastAsia" w:hAnsiTheme="minorEastAsia" w:eastAsiaTheme="minorEastAsia"/>
          <w:spacing w:val="-11"/>
          <w:lang w:eastAsia="zh-CN"/>
        </w:rPr>
        <w:t>-</w:t>
      </w:r>
      <w:r>
        <w:rPr>
          <w:rFonts w:hint="eastAsia" w:asciiTheme="minorEastAsia" w:hAnsiTheme="minorEastAsia" w:eastAsiaTheme="minorEastAsia"/>
          <w:spacing w:val="-11"/>
          <w:lang w:val="en-US" w:eastAsia="zh-CN"/>
        </w:rPr>
        <w:t>3159</w:t>
      </w: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151765</wp:posOffset>
            </wp:positionV>
            <wp:extent cx="1522730" cy="1518920"/>
            <wp:effectExtent l="0" t="0" r="127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left="0" w:right="836"/>
        <w:rPr>
          <w:rFonts w:asciiTheme="minorEastAsia" w:hAnsiTheme="minorEastAsia" w:eastAsiaTheme="minorEastAsia"/>
          <w:lang w:eastAsia="zh-CN"/>
        </w:rPr>
      </w:pPr>
    </w:p>
    <w:p>
      <w:pPr>
        <w:pStyle w:val="2"/>
        <w:ind w:right="116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 xml:space="preserve"> 物学网（上海卓训教育科技有限公司）</w:t>
      </w:r>
    </w:p>
    <w:p>
      <w:pPr>
        <w:pStyle w:val="2"/>
        <w:ind w:right="1076" w:firstLine="4800" w:firstLineChars="2000"/>
        <w:jc w:val="right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  <w:lang w:eastAsia="zh-CN"/>
        </w:rPr>
        <w:t xml:space="preserve"> 年 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asciiTheme="minorEastAsia" w:hAnsiTheme="minorEastAsia" w:eastAsiaTheme="minorEastAsia"/>
          <w:lang w:eastAsia="zh-CN"/>
        </w:rPr>
        <w:t xml:space="preserve">月 </w:t>
      </w:r>
      <w:r>
        <w:rPr>
          <w:rFonts w:hint="eastAsia" w:asciiTheme="minorEastAsia" w:hAnsiTheme="minorEastAsia" w:eastAsiaTheme="minorEastAsia"/>
          <w:lang w:val="en-US" w:eastAsia="zh-CN"/>
        </w:rPr>
        <w:t>21</w:t>
      </w:r>
      <w:r>
        <w:rPr>
          <w:rFonts w:asciiTheme="minorEastAsia" w:hAnsiTheme="minorEastAsia" w:eastAsiaTheme="minorEastAsia"/>
          <w:lang w:eastAsia="zh-CN"/>
        </w:rPr>
        <w:t xml:space="preserve"> 日</w:t>
      </w:r>
    </w:p>
    <w:p>
      <w:pPr>
        <w:spacing w:before="66"/>
        <w:ind w:right="239"/>
        <w:jc w:val="center"/>
        <w:rPr>
          <w:rFonts w:ascii="Trebuchet MS"/>
          <w:sz w:val="18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p>
      <w:pPr>
        <w:spacing w:before="66"/>
        <w:ind w:right="239"/>
        <w:rPr>
          <w:rFonts w:asciiTheme="minorEastAsia" w:hAnsiTheme="minorEastAsia" w:eastAsiaTheme="minorEastAsia"/>
          <w:b/>
          <w:sz w:val="24"/>
          <w:szCs w:val="24"/>
          <w:lang w:eastAsia="zh-CN"/>
        </w:rPr>
      </w:pPr>
    </w:p>
    <w:sectPr>
      <w:type w:val="continuous"/>
      <w:pgSz w:w="11910" w:h="16840"/>
      <w:pgMar w:top="14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NjllZGRmZTVjMGY5OWI2MmY5MzNkYmUyMmU0NzAifQ=="/>
  </w:docVars>
  <w:rsids>
    <w:rsidRoot w:val="001920FD"/>
    <w:rsid w:val="00004987"/>
    <w:rsid w:val="0001010D"/>
    <w:rsid w:val="00025567"/>
    <w:rsid w:val="00094AAD"/>
    <w:rsid w:val="0009570E"/>
    <w:rsid w:val="00111AA6"/>
    <w:rsid w:val="00154215"/>
    <w:rsid w:val="001920FD"/>
    <w:rsid w:val="001C2C11"/>
    <w:rsid w:val="001D6B6F"/>
    <w:rsid w:val="001E1863"/>
    <w:rsid w:val="001E4B26"/>
    <w:rsid w:val="002633C3"/>
    <w:rsid w:val="00287F52"/>
    <w:rsid w:val="002F4ED7"/>
    <w:rsid w:val="0032086F"/>
    <w:rsid w:val="00360E9F"/>
    <w:rsid w:val="003C5DDE"/>
    <w:rsid w:val="004866C4"/>
    <w:rsid w:val="0048796F"/>
    <w:rsid w:val="004B1669"/>
    <w:rsid w:val="004B7E00"/>
    <w:rsid w:val="004E203B"/>
    <w:rsid w:val="005265DE"/>
    <w:rsid w:val="00534432"/>
    <w:rsid w:val="00556A58"/>
    <w:rsid w:val="00577729"/>
    <w:rsid w:val="00586F07"/>
    <w:rsid w:val="005A3FB7"/>
    <w:rsid w:val="00656B7F"/>
    <w:rsid w:val="006645B0"/>
    <w:rsid w:val="006C2E09"/>
    <w:rsid w:val="006D3CAA"/>
    <w:rsid w:val="006F636E"/>
    <w:rsid w:val="006F7607"/>
    <w:rsid w:val="00720C2F"/>
    <w:rsid w:val="00721CA3"/>
    <w:rsid w:val="00725D8E"/>
    <w:rsid w:val="00745606"/>
    <w:rsid w:val="007942A8"/>
    <w:rsid w:val="007A1512"/>
    <w:rsid w:val="007C0A84"/>
    <w:rsid w:val="007C70D6"/>
    <w:rsid w:val="007C7CBC"/>
    <w:rsid w:val="00820092"/>
    <w:rsid w:val="00841CC5"/>
    <w:rsid w:val="00853848"/>
    <w:rsid w:val="00861F3F"/>
    <w:rsid w:val="008D1717"/>
    <w:rsid w:val="00911347"/>
    <w:rsid w:val="009B3276"/>
    <w:rsid w:val="009F7B12"/>
    <w:rsid w:val="00A020E8"/>
    <w:rsid w:val="00A17C2A"/>
    <w:rsid w:val="00A41A72"/>
    <w:rsid w:val="00A61801"/>
    <w:rsid w:val="00A9268D"/>
    <w:rsid w:val="00AA0A3D"/>
    <w:rsid w:val="00AB2113"/>
    <w:rsid w:val="00AC6785"/>
    <w:rsid w:val="00AD2CCB"/>
    <w:rsid w:val="00AE5651"/>
    <w:rsid w:val="00B44059"/>
    <w:rsid w:val="00B451AC"/>
    <w:rsid w:val="00B76031"/>
    <w:rsid w:val="00B806B3"/>
    <w:rsid w:val="00BB73EE"/>
    <w:rsid w:val="00C069EE"/>
    <w:rsid w:val="00C12754"/>
    <w:rsid w:val="00C559DB"/>
    <w:rsid w:val="00C678C4"/>
    <w:rsid w:val="00C75DFF"/>
    <w:rsid w:val="00CA63BC"/>
    <w:rsid w:val="00CC2CAA"/>
    <w:rsid w:val="00CD4C8A"/>
    <w:rsid w:val="00CD4FC0"/>
    <w:rsid w:val="00D37394"/>
    <w:rsid w:val="00D702BE"/>
    <w:rsid w:val="00DB49CF"/>
    <w:rsid w:val="00DC5B52"/>
    <w:rsid w:val="00DF24CE"/>
    <w:rsid w:val="00E27F6C"/>
    <w:rsid w:val="00E50EED"/>
    <w:rsid w:val="00E61406"/>
    <w:rsid w:val="00E80C43"/>
    <w:rsid w:val="00EE24A4"/>
    <w:rsid w:val="00EE2C07"/>
    <w:rsid w:val="00EF17CF"/>
    <w:rsid w:val="00F355C9"/>
    <w:rsid w:val="00F36E34"/>
    <w:rsid w:val="00F40929"/>
    <w:rsid w:val="00FA3A2C"/>
    <w:rsid w:val="00FB1BFE"/>
    <w:rsid w:val="0B181AB2"/>
    <w:rsid w:val="0D18619B"/>
    <w:rsid w:val="13A45636"/>
    <w:rsid w:val="157B2550"/>
    <w:rsid w:val="16046358"/>
    <w:rsid w:val="171F68E4"/>
    <w:rsid w:val="1F305C53"/>
    <w:rsid w:val="1F886E3D"/>
    <w:rsid w:val="21326971"/>
    <w:rsid w:val="237F6DBF"/>
    <w:rsid w:val="24254A5C"/>
    <w:rsid w:val="25D522F0"/>
    <w:rsid w:val="261B146A"/>
    <w:rsid w:val="27EF441B"/>
    <w:rsid w:val="2BAA2F5E"/>
    <w:rsid w:val="2C1C501F"/>
    <w:rsid w:val="2E852ACB"/>
    <w:rsid w:val="2EEF303D"/>
    <w:rsid w:val="306557AA"/>
    <w:rsid w:val="334B6CE6"/>
    <w:rsid w:val="3A0A114E"/>
    <w:rsid w:val="3D635006"/>
    <w:rsid w:val="3DC758B1"/>
    <w:rsid w:val="3E0E22AE"/>
    <w:rsid w:val="446A398A"/>
    <w:rsid w:val="49480490"/>
    <w:rsid w:val="4B316549"/>
    <w:rsid w:val="4B9F5035"/>
    <w:rsid w:val="4E6426AC"/>
    <w:rsid w:val="504D3B9E"/>
    <w:rsid w:val="537D14AE"/>
    <w:rsid w:val="56D262FC"/>
    <w:rsid w:val="58186C75"/>
    <w:rsid w:val="58C6469F"/>
    <w:rsid w:val="5BA1705A"/>
    <w:rsid w:val="5C6C631A"/>
    <w:rsid w:val="5C6D7955"/>
    <w:rsid w:val="5D3C644D"/>
    <w:rsid w:val="6251433D"/>
    <w:rsid w:val="69420C93"/>
    <w:rsid w:val="71DF2424"/>
    <w:rsid w:val="73446F8C"/>
    <w:rsid w:val="73D32552"/>
    <w:rsid w:val="73D74718"/>
    <w:rsid w:val="779350D7"/>
    <w:rsid w:val="797D08C9"/>
    <w:rsid w:val="7C0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Noto Sans Mono CJK JP Regular" w:hAnsi="Noto Sans Mono CJK JP Regular" w:eastAsia="Noto Sans Mono CJK JP Regular" w:cs="Noto Sans Mono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639</Characters>
  <Lines>9</Lines>
  <Paragraphs>2</Paragraphs>
  <TotalTime>86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2020-02-28T04:37:00Z</dcterms:created>
  <dc:creator>86132</dc:creator>
  <cp:lastModifiedBy>我是你靖哥</cp:lastModifiedBy>
  <cp:lastPrinted>2020-02-28T04:26:00Z</cp:lastPrinted>
  <dcterms:modified xsi:type="dcterms:W3CDTF">2022-10-20T01:58:23Z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2018-08-01T00:00:00Z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38DF346AE5F5450199081957B7B32AA2</vt:lpwstr>
  </property>
</Properties>
</file>