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288" w:lineRule="auto"/>
        <w:jc w:val="center"/>
        <w:rPr>
          <w:rFonts w:ascii="黑体" w:hAnsi="黑体" w:eastAsia="黑体" w:cs="微软雅黑"/>
          <w:b/>
          <w:spacing w:val="-14"/>
          <w:sz w:val="32"/>
          <w:szCs w:val="36"/>
          <w:lang w:eastAsia="zh-CN"/>
        </w:rPr>
      </w:pPr>
      <w:bookmarkStart w:id="0" w:name="_Hlk524531046"/>
      <w:r>
        <w:rPr>
          <w:rFonts w:hint="eastAsia" w:ascii="黑体" w:hAnsi="黑体" w:eastAsia="黑体" w:cs="微软雅黑"/>
          <w:b/>
          <w:spacing w:val="-14"/>
          <w:sz w:val="32"/>
          <w:szCs w:val="36"/>
          <w:lang w:eastAsia="zh-CN"/>
        </w:rPr>
        <w:t>《</w:t>
      </w:r>
      <w:bookmarkEnd w:id="0"/>
      <w:bookmarkStart w:id="1" w:name="_Hlk530498318"/>
      <w:r>
        <w:rPr>
          <w:rFonts w:ascii="黑体" w:hAnsi="黑体" w:eastAsia="黑体" w:cs="微软雅黑"/>
          <w:b/>
          <w:spacing w:val="-14"/>
          <w:sz w:val="32"/>
          <w:szCs w:val="36"/>
          <w:lang w:eastAsia="zh-CN"/>
        </w:rPr>
        <w:t>生产经营单位安全生产负责人、管理人员（初训、复训）</w:t>
      </w:r>
      <w:bookmarkEnd w:id="1"/>
      <w:r>
        <w:rPr>
          <w:rFonts w:hint="eastAsia" w:ascii="黑体" w:hAnsi="黑体" w:eastAsia="黑体" w:cs="微软雅黑"/>
          <w:b/>
          <w:spacing w:val="-14"/>
          <w:sz w:val="32"/>
          <w:szCs w:val="36"/>
          <w:lang w:eastAsia="zh-CN"/>
        </w:rPr>
        <w:t>》培训</w:t>
      </w:r>
    </w:p>
    <w:p>
      <w:pPr>
        <w:snapToGrid w:val="0"/>
        <w:spacing w:line="288" w:lineRule="auto"/>
        <w:jc w:val="center"/>
        <w:rPr>
          <w:rFonts w:ascii="黑体" w:hAnsi="黑体" w:eastAsia="黑体"/>
          <w:spacing w:val="-14"/>
          <w:sz w:val="32"/>
          <w:szCs w:val="36"/>
          <w:lang w:eastAsia="zh-CN"/>
        </w:rPr>
      </w:pPr>
      <w:r>
        <w:rPr>
          <w:rFonts w:ascii="黑体" w:hAnsi="黑体" w:eastAsia="黑体" w:cs="微软雅黑"/>
          <w:b/>
          <w:spacing w:val="-14"/>
          <w:sz w:val="32"/>
          <w:szCs w:val="36"/>
          <w:lang w:eastAsia="zh-CN"/>
        </w:rPr>
        <w:t>招生简章</w:t>
      </w:r>
    </w:p>
    <w:p>
      <w:pPr>
        <w:pStyle w:val="6"/>
        <w:widowControl/>
        <w:snapToGrid w:val="0"/>
        <w:spacing w:beforeAutospacing="0" w:afterAutospacing="0" w:line="324" w:lineRule="auto"/>
        <w:ind w:right="1" w:firstLine="468" w:firstLineChars="200"/>
        <w:jc w:val="both"/>
        <w:rPr>
          <w:szCs w:val="18"/>
        </w:rPr>
      </w:pPr>
      <w:r>
        <w:rPr>
          <w:rFonts w:asciiTheme="minorEastAsia" w:hAnsiTheme="minorEastAsia"/>
          <w:spacing w:val="-3"/>
        </w:rPr>
        <w:t>为认真贯彻国家安全生产法律法规，提高</w:t>
      </w:r>
      <w:r>
        <w:rPr>
          <w:rFonts w:hint="eastAsia" w:asciiTheme="minorEastAsia" w:hAnsiTheme="minorEastAsia"/>
          <w:spacing w:val="-3"/>
        </w:rPr>
        <w:t>物业</w:t>
      </w:r>
      <w:r>
        <w:rPr>
          <w:rFonts w:asciiTheme="minorEastAsia" w:hAnsiTheme="minorEastAsia"/>
          <w:spacing w:val="-3"/>
        </w:rPr>
        <w:t>企业管理人员安全生产意识和安全生产管理水平，</w:t>
      </w:r>
      <w:r>
        <w:rPr>
          <w:rFonts w:hint="eastAsia" w:asciiTheme="minorEastAsia" w:hAnsiTheme="minorEastAsia"/>
          <w:spacing w:val="-3"/>
        </w:rPr>
        <w:t>满足国家</w:t>
      </w:r>
      <w:r>
        <w:rPr>
          <w:rFonts w:asciiTheme="minorEastAsia" w:hAnsiTheme="minorEastAsia"/>
          <w:spacing w:val="-3"/>
        </w:rPr>
        <w:t>安全生产标准化</w:t>
      </w:r>
      <w:r>
        <w:rPr>
          <w:rFonts w:hint="eastAsia" w:asciiTheme="minorEastAsia" w:hAnsiTheme="minorEastAsia"/>
          <w:spacing w:val="-3"/>
        </w:rPr>
        <w:t>和质量管理体系评定中的相关要求，</w:t>
      </w:r>
      <w:r>
        <w:rPr>
          <w:rFonts w:asciiTheme="minorEastAsia" w:hAnsiTheme="minorEastAsia"/>
          <w:spacing w:val="-17"/>
        </w:rPr>
        <w:t>物学网与</w:t>
      </w:r>
      <w:r>
        <w:rPr>
          <w:rFonts w:hint="eastAsia"/>
          <w:szCs w:val="18"/>
        </w:rPr>
        <w:t>相关专业</w:t>
      </w:r>
      <w:r>
        <w:rPr>
          <w:szCs w:val="18"/>
        </w:rPr>
        <w:t>机构</w:t>
      </w:r>
      <w:r>
        <w:rPr>
          <w:rFonts w:asciiTheme="minorEastAsia" w:hAnsiTheme="minorEastAsia"/>
          <w:spacing w:val="-17"/>
        </w:rPr>
        <w:t>联合开设“生产经营单位安全生产负责人、管理人员（初训、复训）</w:t>
      </w:r>
      <w:r>
        <w:rPr>
          <w:rFonts w:hint="eastAsia" w:asciiTheme="minorEastAsia" w:hAnsiTheme="minorEastAsia"/>
          <w:spacing w:val="-17"/>
        </w:rPr>
        <w:t>”课程</w:t>
      </w:r>
      <w:r>
        <w:rPr>
          <w:rFonts w:asciiTheme="minorEastAsia" w:hAnsiTheme="minorEastAsia"/>
        </w:rPr>
        <w:t>，为行业内各相关单位进行授课培训，</w:t>
      </w:r>
      <w:r>
        <w:rPr>
          <w:rFonts w:hint="eastAsia" w:asciiTheme="minorEastAsia" w:hAnsiTheme="minorEastAsia"/>
        </w:rPr>
        <w:t>现将</w:t>
      </w:r>
      <w:r>
        <w:rPr>
          <w:rFonts w:asciiTheme="minorEastAsia" w:hAnsiTheme="minorEastAsia"/>
        </w:rPr>
        <w:t>有关事项通知如下：</w:t>
      </w:r>
    </w:p>
    <w:p>
      <w:pPr>
        <w:pStyle w:val="2"/>
        <w:snapToGrid w:val="0"/>
        <w:spacing w:line="324" w:lineRule="auto"/>
        <w:rPr>
          <w:rFonts w:asciiTheme="minorEastAsia" w:hAnsiTheme="minorEastAsia" w:eastAsiaTheme="minorEastAsia"/>
          <w:b/>
          <w:lang w:eastAsia="zh-CN"/>
        </w:rPr>
      </w:pPr>
      <w:r>
        <w:rPr>
          <w:rFonts w:hint="eastAsia" w:asciiTheme="minorEastAsia" w:hAnsiTheme="minorEastAsia" w:eastAsiaTheme="minorEastAsia"/>
          <w:b/>
          <w:lang w:eastAsia="zh-CN"/>
        </w:rPr>
        <w:t>一、课程信息</w:t>
      </w:r>
    </w:p>
    <w:p>
      <w:pPr>
        <w:pStyle w:val="2"/>
        <w:snapToGrid w:val="0"/>
        <w:spacing w:line="324" w:lineRule="auto"/>
        <w:ind w:left="600"/>
        <w:rPr>
          <w:rFonts w:asciiTheme="minorEastAsia" w:hAnsiTheme="minorEastAsia" w:eastAsiaTheme="minorEastAsia"/>
          <w:lang w:eastAsia="zh-CN"/>
        </w:rPr>
      </w:pPr>
      <w:r>
        <w:rPr>
          <w:rFonts w:asciiTheme="minorEastAsia" w:hAnsiTheme="minorEastAsia" w:eastAsiaTheme="minorEastAsia"/>
          <w:lang w:eastAsia="zh-CN"/>
        </w:rPr>
        <w:t>1.课程名称：生产经营单位安全生产负责人、管理人员（初训、复训）</w:t>
      </w:r>
      <w:r>
        <w:rPr>
          <w:rFonts w:hint="eastAsia" w:asciiTheme="minorEastAsia" w:hAnsiTheme="minorEastAsia" w:eastAsiaTheme="minorEastAsia"/>
          <w:lang w:eastAsia="zh-CN"/>
        </w:rPr>
        <w:t>；</w:t>
      </w:r>
    </w:p>
    <w:p>
      <w:pPr>
        <w:pStyle w:val="2"/>
        <w:snapToGrid w:val="0"/>
        <w:spacing w:line="324"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color w:val="000000" w:themeColor="text1"/>
          <w:lang w:eastAsia="zh-CN"/>
          <w14:textFill>
            <w14:solidFill>
              <w14:schemeClr w14:val="tx1"/>
            </w14:solidFill>
          </w14:textFill>
        </w:rPr>
        <w:t>培训时间</w:t>
      </w:r>
      <w:r>
        <w:rPr>
          <w:rFonts w:asciiTheme="minorEastAsia" w:hAnsiTheme="minorEastAsia" w:eastAsiaTheme="minorEastAsia"/>
          <w:color w:val="000000" w:themeColor="text1"/>
          <w:lang w:eastAsia="zh-CN"/>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2</w:t>
      </w:r>
      <w:r>
        <w:rPr>
          <w:rFonts w:asciiTheme="minorEastAsia" w:hAnsiTheme="minorEastAsia" w:eastAsiaTheme="minorEastAsia"/>
          <w:color w:val="000000" w:themeColor="text1"/>
          <w:lang w:eastAsia="zh-CN"/>
          <w14:textFill>
            <w14:solidFill>
              <w14:schemeClr w14:val="tx1"/>
            </w14:solidFill>
          </w14:textFill>
        </w:rPr>
        <w:t>02</w:t>
      </w:r>
      <w:r>
        <w:rPr>
          <w:rFonts w:hint="eastAsia" w:asciiTheme="minorEastAsia" w:hAnsiTheme="minorEastAsia" w:eastAsiaTheme="minorEastAsia"/>
          <w:color w:val="000000" w:themeColor="text1"/>
          <w:lang w:val="en-US" w:eastAsia="zh-CN"/>
          <w14:textFill>
            <w14:solidFill>
              <w14:schemeClr w14:val="tx1"/>
            </w14:solidFill>
          </w14:textFill>
        </w:rPr>
        <w:t>1</w:t>
      </w:r>
      <w:r>
        <w:rPr>
          <w:rFonts w:hint="eastAsia" w:asciiTheme="minorEastAsia" w:hAnsiTheme="minorEastAsia" w:eastAsiaTheme="minorEastAsia"/>
          <w:color w:val="000000" w:themeColor="text1"/>
          <w:lang w:eastAsia="zh-CN"/>
          <w14:textFill>
            <w14:solidFill>
              <w14:schemeClr w14:val="tx1"/>
            </w14:solidFill>
          </w14:textFill>
        </w:rPr>
        <w:t>年</w:t>
      </w:r>
      <w:r>
        <w:rPr>
          <w:rFonts w:hint="eastAsia" w:asciiTheme="minorEastAsia" w:hAnsiTheme="minorEastAsia" w:eastAsiaTheme="minorEastAsia"/>
          <w:color w:val="000000" w:themeColor="text1"/>
          <w:lang w:val="en-US" w:eastAsia="zh-CN"/>
          <w14:textFill>
            <w14:solidFill>
              <w14:schemeClr w14:val="tx1"/>
            </w14:solidFill>
          </w14:textFill>
        </w:rPr>
        <w:t>9月23日</w:t>
      </w:r>
      <w:r>
        <w:rPr>
          <w:rFonts w:hint="eastAsia" w:asciiTheme="minorEastAsia" w:hAnsiTheme="minorEastAsia" w:eastAsiaTheme="minorEastAsia"/>
          <w:color w:val="000000" w:themeColor="text1"/>
          <w:lang w:eastAsia="zh-CN"/>
          <w14:textFill>
            <w14:solidFill>
              <w14:schemeClr w14:val="tx1"/>
            </w14:solidFill>
          </w14:textFill>
        </w:rPr>
        <w:t>（当天发证）</w:t>
      </w:r>
      <w:r>
        <w:rPr>
          <w:rFonts w:hint="eastAsia" w:asciiTheme="minorEastAsia" w:hAnsiTheme="minorEastAsia" w:eastAsiaTheme="minorEastAsia"/>
          <w:lang w:eastAsia="zh-CN"/>
        </w:rPr>
        <w:t>；</w:t>
      </w:r>
    </w:p>
    <w:p>
      <w:pPr>
        <w:pStyle w:val="2"/>
        <w:snapToGrid w:val="0"/>
        <w:spacing w:line="324"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上课地址：闵行区七莘路；</w:t>
      </w:r>
    </w:p>
    <w:p>
      <w:pPr>
        <w:pStyle w:val="2"/>
        <w:snapToGrid w:val="0"/>
        <w:spacing w:line="324" w:lineRule="auto"/>
        <w:ind w:left="600"/>
        <w:rPr>
          <w:rFonts w:asciiTheme="minorEastAsia" w:hAnsiTheme="minorEastAsia" w:eastAsiaTheme="minorEastAsia"/>
          <w:lang w:eastAsia="zh-CN"/>
        </w:rPr>
      </w:pPr>
      <w:r>
        <w:rPr>
          <w:rFonts w:asciiTheme="minorEastAsia" w:hAnsiTheme="minorEastAsia" w:eastAsiaTheme="minorEastAsia"/>
          <w:lang w:eastAsia="zh-CN"/>
        </w:rPr>
        <w:t>4.</w:t>
      </w:r>
      <w:r>
        <w:rPr>
          <w:rFonts w:hint="eastAsia" w:asciiTheme="minorEastAsia" w:hAnsiTheme="minorEastAsia" w:eastAsiaTheme="minorEastAsia"/>
          <w:color w:val="000000" w:themeColor="text1"/>
          <w:lang w:eastAsia="zh-CN"/>
          <w14:textFill>
            <w14:solidFill>
              <w14:schemeClr w14:val="tx1"/>
            </w14:solidFill>
          </w14:textFill>
        </w:rPr>
        <w:t>证书有效期：三年。</w:t>
      </w:r>
    </w:p>
    <w:p>
      <w:pPr>
        <w:pStyle w:val="2"/>
        <w:snapToGrid w:val="0"/>
        <w:spacing w:line="324" w:lineRule="auto"/>
        <w:rPr>
          <w:rFonts w:asciiTheme="minorEastAsia" w:hAnsiTheme="minorEastAsia" w:eastAsiaTheme="minorEastAsia"/>
          <w:b/>
          <w:lang w:eastAsia="zh-CN"/>
        </w:rPr>
      </w:pPr>
      <w:r>
        <w:rPr>
          <w:rFonts w:asciiTheme="minorEastAsia" w:hAnsiTheme="minorEastAsia" w:eastAsiaTheme="minorEastAsia"/>
          <w:lang w:eastAsia="zh-CN"/>
        </w:rPr>
        <w:drawing>
          <wp:anchor distT="0" distB="0" distL="114300" distR="114300" simplePos="0" relativeHeight="251661312" behindDoc="1" locked="0" layoutInCell="1" allowOverlap="1">
            <wp:simplePos x="0" y="0"/>
            <wp:positionH relativeFrom="margin">
              <wp:posOffset>5127625</wp:posOffset>
            </wp:positionH>
            <wp:positionV relativeFrom="paragraph">
              <wp:posOffset>27940</wp:posOffset>
            </wp:positionV>
            <wp:extent cx="1018540" cy="1341755"/>
            <wp:effectExtent l="0" t="0" r="10160" b="10795"/>
            <wp:wrapTight wrapText="bothSides">
              <wp:wrapPolygon>
                <wp:start x="0" y="0"/>
                <wp:lineTo x="0" y="21160"/>
                <wp:lineTo x="21007" y="21160"/>
                <wp:lineTo x="21007"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018540" cy="1341755"/>
                    </a:xfrm>
                    <a:prstGeom prst="rect">
                      <a:avLst/>
                    </a:prstGeom>
                  </pic:spPr>
                </pic:pic>
              </a:graphicData>
            </a:graphic>
          </wp:anchor>
        </w:drawing>
      </w:r>
      <w:r>
        <w:rPr>
          <w:rFonts w:hint="eastAsia" w:asciiTheme="minorEastAsia" w:hAnsiTheme="minorEastAsia" w:eastAsiaTheme="minorEastAsia"/>
          <w:b/>
          <w:lang w:eastAsia="zh-CN"/>
        </w:rPr>
        <w:t>二、报名材料</w:t>
      </w:r>
    </w:p>
    <w:p>
      <w:pPr>
        <w:pStyle w:val="2"/>
        <w:snapToGrid w:val="0"/>
        <w:spacing w:before="32" w:line="324" w:lineRule="auto"/>
        <w:ind w:right="1741" w:firstLine="480"/>
        <w:jc w:val="both"/>
        <w:rPr>
          <w:rFonts w:asciiTheme="minorEastAsia" w:hAnsiTheme="minorEastAsia" w:eastAsiaTheme="minorEastAsia"/>
          <w:spacing w:val="-7"/>
          <w:lang w:eastAsia="zh-CN"/>
        </w:rPr>
      </w:pPr>
      <w:r>
        <w:rPr>
          <w:rFonts w:asciiTheme="minorEastAsia" w:hAnsiTheme="minorEastAsia" w:eastAsiaTheme="minorEastAsia"/>
          <w:spacing w:val="-7"/>
          <w:lang w:eastAsia="zh-CN"/>
        </w:rPr>
        <w:t>1</w:t>
      </w:r>
      <w:r>
        <w:rPr>
          <w:rFonts w:hint="eastAsia" w:asciiTheme="minorEastAsia" w:hAnsiTheme="minorEastAsia" w:eastAsiaTheme="minorEastAsia"/>
          <w:spacing w:val="-7"/>
          <w:lang w:eastAsia="zh-CN"/>
        </w:rPr>
        <w:t>.</w:t>
      </w:r>
      <w:r>
        <w:rPr>
          <w:rFonts w:asciiTheme="minorEastAsia" w:hAnsiTheme="minorEastAsia" w:eastAsiaTheme="minorEastAsia"/>
          <w:spacing w:val="-7"/>
          <w:lang w:eastAsia="zh-CN"/>
        </w:rPr>
        <w:t>报名表一份（见附件）</w:t>
      </w:r>
      <w:r>
        <w:rPr>
          <w:rFonts w:hint="eastAsia" w:asciiTheme="minorEastAsia" w:hAnsiTheme="minorEastAsia" w:eastAsiaTheme="minorEastAsia"/>
          <w:spacing w:val="-7"/>
          <w:lang w:eastAsia="zh-CN"/>
        </w:rPr>
        <w:t>；</w:t>
      </w:r>
    </w:p>
    <w:p>
      <w:pPr>
        <w:pStyle w:val="2"/>
        <w:snapToGrid w:val="0"/>
        <w:spacing w:before="32" w:line="324" w:lineRule="auto"/>
        <w:ind w:right="1741" w:firstLine="480"/>
        <w:jc w:val="both"/>
        <w:rPr>
          <w:rFonts w:asciiTheme="minorEastAsia" w:hAnsiTheme="minorEastAsia" w:eastAsiaTheme="minorEastAsia"/>
          <w:spacing w:val="-7"/>
          <w:lang w:eastAsia="zh-CN"/>
        </w:rPr>
      </w:pPr>
      <w:r>
        <w:rPr>
          <w:rFonts w:asciiTheme="minorEastAsia" w:hAnsiTheme="minorEastAsia" w:eastAsiaTheme="minorEastAsia"/>
          <w:spacing w:val="-7"/>
          <w:lang w:eastAsia="zh-CN"/>
        </w:rPr>
        <w:t>2</w:t>
      </w:r>
      <w:r>
        <w:rPr>
          <w:rFonts w:hint="eastAsia" w:asciiTheme="minorEastAsia" w:hAnsiTheme="minorEastAsia" w:eastAsiaTheme="minorEastAsia"/>
          <w:spacing w:val="-7"/>
          <w:lang w:eastAsia="zh-CN"/>
        </w:rPr>
        <w:t>.</w:t>
      </w:r>
      <w:r>
        <w:rPr>
          <w:rFonts w:asciiTheme="minorEastAsia" w:hAnsiTheme="minorEastAsia" w:eastAsiaTheme="minorEastAsia"/>
          <w:lang w:eastAsia="zh-CN"/>
        </w:rPr>
        <w:t>有效身份证原件及复印件（正反面在同一页）</w:t>
      </w:r>
      <w:r>
        <w:rPr>
          <w:rFonts w:asciiTheme="minorEastAsia" w:hAnsiTheme="minorEastAsia" w:eastAsiaTheme="minorEastAsia"/>
          <w:spacing w:val="-7"/>
          <w:lang w:eastAsia="zh-CN"/>
        </w:rPr>
        <w:t>；</w:t>
      </w:r>
    </w:p>
    <w:p>
      <w:pPr>
        <w:pStyle w:val="2"/>
        <w:snapToGrid w:val="0"/>
        <w:spacing w:before="32" w:line="324" w:lineRule="auto"/>
        <w:ind w:right="143" w:firstLine="480"/>
        <w:jc w:val="both"/>
        <w:rPr>
          <w:rFonts w:asciiTheme="minorEastAsia" w:hAnsiTheme="minorEastAsia" w:eastAsiaTheme="minorEastAsia"/>
          <w:spacing w:val="-7"/>
          <w:lang w:eastAsia="zh-CN"/>
        </w:rPr>
      </w:pPr>
      <w:r>
        <w:rPr>
          <w:rFonts w:asciiTheme="minorEastAsia" w:hAnsiTheme="minorEastAsia" w:eastAsiaTheme="minorEastAsia"/>
          <w:spacing w:val="-7"/>
          <w:lang w:eastAsia="zh-CN"/>
        </w:rPr>
        <w:t>3</w:t>
      </w:r>
      <w:r>
        <w:rPr>
          <w:rFonts w:hint="eastAsia" w:asciiTheme="minorEastAsia" w:hAnsiTheme="minorEastAsia" w:eastAsiaTheme="minorEastAsia"/>
          <w:spacing w:val="-7"/>
          <w:lang w:eastAsia="zh-CN"/>
        </w:rPr>
        <w:t>.</w:t>
      </w:r>
      <w:r>
        <w:rPr>
          <w:rFonts w:asciiTheme="minorEastAsia" w:hAnsiTheme="minorEastAsia" w:eastAsiaTheme="minorEastAsia"/>
          <w:spacing w:val="-7"/>
          <w:lang w:eastAsia="zh-CN"/>
        </w:rPr>
        <w:t>彩色2寸免冠照2张（</w:t>
      </w:r>
      <w:r>
        <w:rPr>
          <w:rFonts w:hint="eastAsia" w:asciiTheme="minorEastAsia" w:hAnsiTheme="minorEastAsia" w:eastAsiaTheme="minorEastAsia"/>
          <w:spacing w:val="-7"/>
          <w:lang w:eastAsia="zh-CN"/>
        </w:rPr>
        <w:t>底色不限</w:t>
      </w:r>
      <w:r>
        <w:rPr>
          <w:rFonts w:asciiTheme="minorEastAsia" w:hAnsiTheme="minorEastAsia" w:eastAsiaTheme="minorEastAsia"/>
          <w:spacing w:val="-7"/>
          <w:lang w:eastAsia="zh-CN"/>
        </w:rPr>
        <w:t>）</w:t>
      </w:r>
      <w:r>
        <w:rPr>
          <w:rFonts w:hint="eastAsia" w:asciiTheme="minorEastAsia" w:hAnsiTheme="minorEastAsia" w:eastAsiaTheme="minorEastAsia"/>
          <w:spacing w:val="-7"/>
          <w:lang w:eastAsia="zh-CN"/>
        </w:rPr>
        <w:t>；</w:t>
      </w:r>
    </w:p>
    <w:p>
      <w:pPr>
        <w:pStyle w:val="2"/>
        <w:snapToGrid w:val="0"/>
        <w:spacing w:before="32" w:line="324" w:lineRule="auto"/>
        <w:ind w:right="1741" w:firstLine="480"/>
        <w:jc w:val="both"/>
        <w:rPr>
          <w:rFonts w:asciiTheme="minorEastAsia" w:hAnsiTheme="minorEastAsia" w:eastAsiaTheme="minorEastAsia"/>
          <w:spacing w:val="-7"/>
          <w:lang w:eastAsia="zh-CN"/>
        </w:rPr>
      </w:pPr>
      <w:r>
        <w:rPr>
          <w:rFonts w:asciiTheme="minorEastAsia" w:hAnsiTheme="minorEastAsia" w:eastAsiaTheme="minorEastAsia"/>
          <w:spacing w:val="-7"/>
          <w:lang w:eastAsia="zh-CN"/>
        </w:rPr>
        <w:t>4</w:t>
      </w:r>
      <w:r>
        <w:rPr>
          <w:rFonts w:hint="eastAsia" w:asciiTheme="minorEastAsia" w:hAnsiTheme="minorEastAsia" w:eastAsiaTheme="minorEastAsia"/>
          <w:spacing w:val="-7"/>
          <w:lang w:eastAsia="zh-CN"/>
        </w:rPr>
        <w:t>.</w:t>
      </w:r>
      <w:r>
        <w:rPr>
          <w:rFonts w:asciiTheme="minorEastAsia" w:hAnsiTheme="minorEastAsia" w:eastAsiaTheme="minorEastAsia"/>
          <w:spacing w:val="-7"/>
          <w:lang w:eastAsia="zh-CN"/>
        </w:rPr>
        <w:t>复训人员需</w:t>
      </w:r>
      <w:r>
        <w:rPr>
          <w:rFonts w:hint="eastAsia" w:asciiTheme="minorEastAsia" w:hAnsiTheme="minorEastAsia" w:eastAsiaTheme="minorEastAsia"/>
          <w:spacing w:val="-7"/>
          <w:lang w:eastAsia="zh-CN"/>
        </w:rPr>
        <w:t>同时</w:t>
      </w:r>
      <w:r>
        <w:rPr>
          <w:rFonts w:asciiTheme="minorEastAsia" w:hAnsiTheme="minorEastAsia" w:eastAsiaTheme="minorEastAsia"/>
          <w:spacing w:val="-7"/>
          <w:lang w:eastAsia="zh-CN"/>
        </w:rPr>
        <w:t>上交原证</w:t>
      </w:r>
      <w:r>
        <w:rPr>
          <w:rFonts w:hint="eastAsia" w:asciiTheme="minorEastAsia" w:hAnsiTheme="minorEastAsia" w:eastAsiaTheme="minorEastAsia"/>
          <w:spacing w:val="-7"/>
          <w:lang w:eastAsia="zh-CN"/>
        </w:rPr>
        <w:t>。</w:t>
      </w:r>
    </w:p>
    <w:p>
      <w:pPr>
        <w:pStyle w:val="2"/>
        <w:snapToGrid w:val="0"/>
        <w:spacing w:before="13" w:line="324" w:lineRule="auto"/>
        <w:ind w:right="745"/>
        <w:rPr>
          <w:rFonts w:asciiTheme="minorEastAsia" w:hAnsiTheme="minorEastAsia" w:eastAsiaTheme="minorEastAsia"/>
          <w:b/>
          <w:lang w:eastAsia="zh-CN"/>
        </w:rPr>
      </w:pPr>
      <w:bookmarkStart w:id="2" w:name="_GoBack"/>
      <w:r>
        <w:rPr>
          <w:rFonts w:asciiTheme="minorEastAsia" w:hAnsiTheme="minorEastAsia" w:eastAsiaTheme="minorEastAsia"/>
          <w:b/>
          <w:lang w:eastAsia="zh-CN"/>
        </w:rPr>
        <w:drawing>
          <wp:anchor distT="0" distB="0" distL="114300" distR="114300" simplePos="0" relativeHeight="251659264" behindDoc="0" locked="0" layoutInCell="1" allowOverlap="1">
            <wp:simplePos x="0" y="0"/>
            <wp:positionH relativeFrom="column">
              <wp:posOffset>5004435</wp:posOffset>
            </wp:positionH>
            <wp:positionV relativeFrom="paragraph">
              <wp:posOffset>224155</wp:posOffset>
            </wp:positionV>
            <wp:extent cx="1257300" cy="1257300"/>
            <wp:effectExtent l="0" t="0" r="0" b="0"/>
            <wp:wrapSquare wrapText="bothSides"/>
            <wp:docPr id="1" name="图片 1" descr="D:\360极速浏览器下载\9.23国泰消安.png9.23国泰消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360极速浏览器下载\9.23国泰消安.png9.23国泰消安"/>
                    <pic:cNvPicPr>
                      <a:picLocks noChangeAspect="1" noChangeArrowheads="1"/>
                    </pic:cNvPicPr>
                  </pic:nvPicPr>
                  <pic:blipFill>
                    <a:blip r:embed="rId6"/>
                    <a:srcRect/>
                    <a:stretch>
                      <a:fillRect/>
                    </a:stretch>
                  </pic:blipFill>
                  <pic:spPr>
                    <a:xfrm>
                      <a:off x="0" y="0"/>
                      <a:ext cx="1257300" cy="1257300"/>
                    </a:xfrm>
                    <a:prstGeom prst="rect">
                      <a:avLst/>
                    </a:prstGeom>
                    <a:noFill/>
                    <a:ln>
                      <a:noFill/>
                    </a:ln>
                  </pic:spPr>
                </pic:pic>
              </a:graphicData>
            </a:graphic>
          </wp:anchor>
        </w:drawing>
      </w:r>
      <w:bookmarkEnd w:id="2"/>
      <w:r>
        <w:rPr>
          <w:rFonts w:hint="eastAsia" w:asciiTheme="minorEastAsia" w:hAnsiTheme="minorEastAsia" w:eastAsiaTheme="minorEastAsia"/>
          <w:b/>
          <w:lang w:eastAsia="zh-CN"/>
        </w:rPr>
        <w:t>三、报名方式</w:t>
      </w:r>
    </w:p>
    <w:p>
      <w:pPr>
        <w:pStyle w:val="2"/>
        <w:snapToGrid w:val="0"/>
        <w:spacing w:before="13" w:line="324" w:lineRule="auto"/>
        <w:ind w:right="1" w:firstLine="480" w:firstLineChars="200"/>
        <w:jc w:val="both"/>
        <w:rPr>
          <w:rFonts w:asciiTheme="minorEastAsia" w:hAnsiTheme="minorEastAsia" w:eastAsiaTheme="minorEastAsia"/>
          <w:lang w:eastAsia="zh-CN"/>
        </w:rPr>
      </w:pPr>
      <w:r>
        <w:rPr>
          <w:rFonts w:asciiTheme="minorEastAsia" w:hAnsiTheme="minorEastAsia" w:eastAsiaTheme="minorEastAsia"/>
          <w:lang w:eastAsia="zh-CN"/>
        </w:rPr>
        <w:t>1.即日起</w:t>
      </w:r>
      <w:r>
        <w:rPr>
          <w:rFonts w:hint="eastAsia" w:asciiTheme="minorEastAsia" w:hAnsiTheme="minorEastAsia" w:eastAsiaTheme="minorEastAsia"/>
          <w:lang w:eastAsia="zh-CN"/>
        </w:rPr>
        <w:t>，</w:t>
      </w:r>
      <w:r>
        <w:rPr>
          <w:rFonts w:asciiTheme="minorEastAsia" w:hAnsiTheme="minorEastAsia" w:eastAsiaTheme="minorEastAsia"/>
          <w:lang w:eastAsia="zh-CN"/>
        </w:rPr>
        <w:t>有意参加上述课程的从业人员可通过扫描右侧的报名二维码进行预报名</w:t>
      </w:r>
      <w:r>
        <w:rPr>
          <w:rFonts w:hint="eastAsia" w:asciiTheme="minorEastAsia" w:hAnsiTheme="minorEastAsia" w:eastAsiaTheme="minorEastAsia"/>
          <w:b/>
          <w:bCs/>
          <w:u w:val="single"/>
          <w:lang w:eastAsia="zh-CN"/>
        </w:rPr>
        <w:t>（备注清楚“负责人”或“管理人员”）</w:t>
      </w:r>
      <w:r>
        <w:rPr>
          <w:rFonts w:asciiTheme="minorEastAsia" w:hAnsiTheme="minorEastAsia" w:eastAsiaTheme="minorEastAsia"/>
          <w:lang w:eastAsia="zh-CN"/>
        </w:rPr>
        <w:t>；主办单位统一安排后，将以电话方式进行通知确认；</w:t>
      </w:r>
    </w:p>
    <w:p>
      <w:pPr>
        <w:pStyle w:val="2"/>
        <w:snapToGrid w:val="0"/>
        <w:spacing w:before="13" w:line="324" w:lineRule="auto"/>
        <w:ind w:right="1" w:firstLine="480" w:firstLineChars="2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主办单位确认之后，</w:t>
      </w:r>
      <w:r>
        <w:rPr>
          <w:rFonts w:asciiTheme="minorEastAsia" w:hAnsiTheme="minorEastAsia" w:eastAsiaTheme="minorEastAsia"/>
          <w:lang w:eastAsia="zh-CN"/>
        </w:rPr>
        <w:t>学员需</w:t>
      </w:r>
      <w:r>
        <w:rPr>
          <w:rFonts w:hint="eastAsia" w:asciiTheme="minorEastAsia" w:hAnsiTheme="minorEastAsia" w:eastAsiaTheme="minorEastAsia"/>
          <w:lang w:eastAsia="zh-CN"/>
        </w:rPr>
        <w:t>携带以上报名材料，</w:t>
      </w:r>
      <w:r>
        <w:rPr>
          <w:rFonts w:asciiTheme="minorEastAsia" w:hAnsiTheme="minorEastAsia" w:eastAsiaTheme="minorEastAsia"/>
          <w:lang w:eastAsia="zh-CN"/>
        </w:rPr>
        <w:t>至</w:t>
      </w:r>
      <w:r>
        <w:rPr>
          <w:rFonts w:hint="eastAsia" w:asciiTheme="minorEastAsia" w:hAnsiTheme="minorEastAsia" w:eastAsiaTheme="minorEastAsia"/>
          <w:lang w:eastAsia="zh-CN"/>
        </w:rPr>
        <w:t>指定培训学校</w:t>
      </w:r>
      <w:r>
        <w:rPr>
          <w:rFonts w:asciiTheme="minorEastAsia" w:hAnsiTheme="minorEastAsia" w:eastAsiaTheme="minorEastAsia"/>
          <w:lang w:eastAsia="zh-CN"/>
        </w:rPr>
        <w:t>进行现场审核、报名并缴费，按培训学校安排的授课时间到校培训。</w:t>
      </w:r>
    </w:p>
    <w:p>
      <w:pPr>
        <w:pStyle w:val="2"/>
        <w:snapToGrid w:val="0"/>
        <w:spacing w:before="13" w:line="324" w:lineRule="auto"/>
        <w:ind w:right="745"/>
        <w:rPr>
          <w:rFonts w:asciiTheme="minorEastAsia" w:hAnsiTheme="minorEastAsia" w:eastAsiaTheme="minorEastAsia"/>
          <w:b/>
          <w:lang w:eastAsia="zh-CN"/>
        </w:rPr>
      </w:pPr>
      <w:r>
        <w:rPr>
          <w:rFonts w:hint="eastAsia" w:asciiTheme="minorEastAsia" w:hAnsiTheme="minorEastAsia" w:eastAsiaTheme="minorEastAsia"/>
          <w:b/>
          <w:lang w:eastAsia="zh-CN"/>
        </w:rPr>
        <w:t>四、培训收费</w:t>
      </w:r>
    </w:p>
    <w:p>
      <w:pPr>
        <w:pStyle w:val="2"/>
        <w:snapToGrid w:val="0"/>
        <w:spacing w:before="27" w:line="324" w:lineRule="auto"/>
        <w:ind w:right="357" w:firstLine="480"/>
        <w:rPr>
          <w:rFonts w:asciiTheme="minorEastAsia" w:hAnsiTheme="minorEastAsia" w:eastAsiaTheme="minorEastAsia"/>
          <w:lang w:eastAsia="zh-CN"/>
        </w:rPr>
      </w:pPr>
      <w:r>
        <w:rPr>
          <w:rFonts w:asciiTheme="minorEastAsia" w:hAnsiTheme="minorEastAsia" w:eastAsiaTheme="minorEastAsia"/>
          <w:lang w:eastAsia="zh-CN"/>
        </w:rPr>
        <w:t>培训费：5</w:t>
      </w:r>
      <w:r>
        <w:rPr>
          <w:rFonts w:hint="eastAsia" w:asciiTheme="minorEastAsia" w:hAnsiTheme="minorEastAsia" w:eastAsiaTheme="minorEastAsia"/>
          <w:lang w:val="en-US" w:eastAsia="zh-CN"/>
        </w:rPr>
        <w:t>5</w:t>
      </w:r>
      <w:r>
        <w:rPr>
          <w:rFonts w:asciiTheme="minorEastAsia" w:hAnsiTheme="minorEastAsia" w:eastAsiaTheme="minorEastAsia"/>
          <w:lang w:eastAsia="zh-CN"/>
        </w:rPr>
        <w:t>0</w:t>
      </w:r>
      <w:r>
        <w:rPr>
          <w:rFonts w:hint="eastAsia" w:asciiTheme="minorEastAsia" w:hAnsiTheme="minorEastAsia" w:eastAsiaTheme="minorEastAsia"/>
          <w:lang w:eastAsia="zh-CN"/>
        </w:rPr>
        <w:t>元/人（</w:t>
      </w:r>
      <w:r>
        <w:rPr>
          <w:rFonts w:asciiTheme="minorEastAsia" w:hAnsiTheme="minorEastAsia" w:eastAsiaTheme="minorEastAsia"/>
          <w:lang w:eastAsia="zh-CN"/>
        </w:rPr>
        <w:t>含考务费、书本等资料费</w:t>
      </w:r>
      <w:r>
        <w:rPr>
          <w:rFonts w:hint="eastAsia" w:asciiTheme="minorEastAsia" w:hAnsiTheme="minorEastAsia" w:eastAsiaTheme="minorEastAsia"/>
          <w:lang w:eastAsia="zh-CN"/>
        </w:rPr>
        <w:t>）。</w:t>
      </w:r>
    </w:p>
    <w:p>
      <w:pPr>
        <w:pStyle w:val="2"/>
        <w:snapToGrid w:val="0"/>
        <w:spacing w:line="324" w:lineRule="auto"/>
        <w:rPr>
          <w:rFonts w:asciiTheme="minorEastAsia" w:hAnsiTheme="minorEastAsia" w:eastAsiaTheme="minorEastAsia"/>
          <w:b/>
          <w:lang w:eastAsia="zh-CN"/>
        </w:rPr>
      </w:pPr>
      <w:r>
        <w:rPr>
          <w:rFonts w:hint="eastAsia" w:asciiTheme="minorEastAsia" w:hAnsiTheme="minorEastAsia" w:eastAsiaTheme="minorEastAsia"/>
          <w:b/>
          <w:lang w:eastAsia="zh-CN"/>
        </w:rPr>
        <w:t>五、咨询联系</w:t>
      </w:r>
    </w:p>
    <w:p>
      <w:pPr>
        <w:pStyle w:val="2"/>
        <w:tabs>
          <w:tab w:val="left" w:pos="1499"/>
        </w:tabs>
        <w:snapToGrid w:val="0"/>
        <w:spacing w:line="324" w:lineRule="auto"/>
        <w:ind w:left="600"/>
        <w:rPr>
          <w:rFonts w:asciiTheme="minorEastAsia" w:hAnsiTheme="minorEastAsia" w:eastAsiaTheme="minorEastAsia"/>
          <w:lang w:eastAsia="zh-CN"/>
        </w:rPr>
      </w:pPr>
      <w:r>
        <w:rPr>
          <w:rFonts w:hint="eastAsia" w:asciiTheme="minorEastAsia" w:hAnsiTheme="minorEastAsia" w:eastAsiaTheme="minorEastAsia"/>
          <w:lang w:eastAsia="zh-CN"/>
        </w:rPr>
        <w:t>许明珠</w:t>
      </w:r>
      <w:r>
        <w:rPr>
          <w:rFonts w:asciiTheme="minorEastAsia" w:hAnsiTheme="minorEastAsia" w:eastAsiaTheme="minorEastAsia"/>
          <w:lang w:eastAsia="zh-CN"/>
        </w:rPr>
        <w:drawing>
          <wp:anchor distT="0" distB="0" distL="114300" distR="114300" simplePos="0" relativeHeight="251660288" behindDoc="1" locked="0" layoutInCell="1" allowOverlap="1">
            <wp:simplePos x="0" y="0"/>
            <wp:positionH relativeFrom="column">
              <wp:posOffset>4171950</wp:posOffset>
            </wp:positionH>
            <wp:positionV relativeFrom="paragraph">
              <wp:posOffset>128270</wp:posOffset>
            </wp:positionV>
            <wp:extent cx="1522730" cy="1518920"/>
            <wp:effectExtent l="0" t="0" r="1270" b="508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522730" cy="1518920"/>
                    </a:xfrm>
                    <a:prstGeom prst="rect">
                      <a:avLst/>
                    </a:prstGeom>
                  </pic:spPr>
                </pic:pic>
              </a:graphicData>
            </a:graphic>
          </wp:anchor>
        </w:drawing>
      </w:r>
      <w:r>
        <w:rPr>
          <w:rFonts w:asciiTheme="minorEastAsia" w:hAnsiTheme="minorEastAsia" w:eastAsiaTheme="minorEastAsia"/>
          <w:lang w:eastAsia="zh-CN"/>
        </w:rPr>
        <w:tab/>
      </w:r>
      <w:r>
        <w:rPr>
          <w:rFonts w:asciiTheme="minorEastAsia" w:hAnsiTheme="minorEastAsia" w:eastAsiaTheme="minorEastAsia"/>
          <w:lang w:eastAsia="zh-CN"/>
        </w:rPr>
        <w:t>137-6196-0165</w:t>
      </w:r>
    </w:p>
    <w:p>
      <w:pPr>
        <w:pStyle w:val="2"/>
        <w:tabs>
          <w:tab w:val="left" w:pos="1499"/>
          <w:tab w:val="left" w:pos="3479"/>
        </w:tabs>
        <w:snapToGrid w:val="0"/>
        <w:spacing w:line="324" w:lineRule="auto"/>
        <w:ind w:left="600"/>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曹雍俊</w:t>
      </w:r>
      <w:r>
        <w:rPr>
          <w:rFonts w:asciiTheme="minorEastAsia" w:hAnsiTheme="minorEastAsia" w:eastAsiaTheme="minorEastAsia"/>
          <w:lang w:eastAsia="zh-CN"/>
        </w:rPr>
        <w:tab/>
      </w:r>
      <w:r>
        <w:rPr>
          <w:rFonts w:hint="eastAsia" w:asciiTheme="minorEastAsia" w:hAnsiTheme="minorEastAsia" w:eastAsiaTheme="minorEastAsia"/>
          <w:lang w:val="en-US" w:eastAsia="zh-CN"/>
        </w:rPr>
        <w:t>159</w:t>
      </w:r>
      <w:r>
        <w:rPr>
          <w:rFonts w:asciiTheme="minorEastAsia" w:hAnsiTheme="minorEastAsia" w:eastAsiaTheme="minorEastAsia"/>
          <w:lang w:eastAsia="zh-CN"/>
        </w:rPr>
        <w:t>-</w:t>
      </w:r>
      <w:r>
        <w:rPr>
          <w:rFonts w:hint="eastAsia" w:asciiTheme="minorEastAsia" w:hAnsiTheme="minorEastAsia" w:eastAsiaTheme="minorEastAsia"/>
          <w:lang w:val="en-US" w:eastAsia="zh-CN"/>
        </w:rPr>
        <w:t>2186</w:t>
      </w:r>
      <w:r>
        <w:rPr>
          <w:rFonts w:asciiTheme="minorEastAsia" w:hAnsiTheme="minorEastAsia" w:eastAsiaTheme="minorEastAsia"/>
          <w:lang w:eastAsia="zh-CN"/>
        </w:rPr>
        <w:t>-</w:t>
      </w:r>
      <w:r>
        <w:rPr>
          <w:rFonts w:hint="eastAsia" w:asciiTheme="minorEastAsia" w:hAnsiTheme="minorEastAsia" w:eastAsiaTheme="minorEastAsia"/>
          <w:lang w:val="en-US" w:eastAsia="zh-CN"/>
        </w:rPr>
        <w:t>3159</w:t>
      </w:r>
    </w:p>
    <w:p>
      <w:pPr>
        <w:pStyle w:val="2"/>
        <w:snapToGrid w:val="0"/>
        <w:spacing w:line="324" w:lineRule="auto"/>
        <w:ind w:right="836" w:firstLine="4080" w:firstLineChars="1700"/>
        <w:rPr>
          <w:rFonts w:asciiTheme="minorEastAsia" w:hAnsiTheme="minorEastAsia" w:eastAsiaTheme="minorEastAsia"/>
          <w:lang w:eastAsia="zh-CN"/>
        </w:rPr>
      </w:pPr>
    </w:p>
    <w:p>
      <w:pPr>
        <w:pStyle w:val="2"/>
        <w:snapToGrid w:val="0"/>
        <w:spacing w:line="324" w:lineRule="auto"/>
        <w:ind w:right="116" w:firstLine="4080" w:firstLineChars="1700"/>
        <w:jc w:val="right"/>
        <w:rPr>
          <w:rFonts w:asciiTheme="minorEastAsia" w:hAnsiTheme="minorEastAsia" w:eastAsiaTheme="minorEastAsia"/>
          <w:lang w:eastAsia="zh-CN"/>
        </w:rPr>
      </w:pPr>
      <w:r>
        <w:rPr>
          <w:rFonts w:hint="eastAsia" w:asciiTheme="minorEastAsia" w:hAnsiTheme="minorEastAsia" w:eastAsiaTheme="minorEastAsia"/>
          <w:lang w:eastAsia="zh-CN"/>
        </w:rPr>
        <w:t>物学网（上海卓训教育科技有限公司）</w:t>
      </w:r>
    </w:p>
    <w:p>
      <w:pPr>
        <w:pStyle w:val="2"/>
        <w:snapToGrid w:val="0"/>
        <w:spacing w:line="324" w:lineRule="auto"/>
        <w:ind w:right="1076" w:firstLine="4080" w:firstLineChars="1700"/>
        <w:jc w:val="right"/>
        <w:rPr>
          <w:rFonts w:asciiTheme="minorEastAsia" w:hAnsiTheme="minorEastAsia" w:eastAsiaTheme="minorEastAsia"/>
          <w:lang w:eastAsia="zh-CN"/>
        </w:rPr>
      </w:pPr>
      <w:r>
        <w:rPr>
          <w:rFonts w:asciiTheme="minorEastAsia" w:hAnsiTheme="minorEastAsia" w:eastAsiaTheme="minorEastAsia"/>
          <w:lang w:eastAsia="zh-CN"/>
        </w:rPr>
        <w:t>202</w:t>
      </w:r>
      <w:r>
        <w:rPr>
          <w:rFonts w:hint="eastAsia" w:asciiTheme="minorEastAsia" w:hAnsiTheme="minorEastAsia" w:eastAsiaTheme="minorEastAsia"/>
          <w:lang w:val="en-US" w:eastAsia="zh-CN"/>
        </w:rPr>
        <w:t>1</w:t>
      </w:r>
      <w:r>
        <w:rPr>
          <w:rFonts w:asciiTheme="minorEastAsia" w:hAnsiTheme="minorEastAsia" w:eastAsiaTheme="minorEastAsia"/>
          <w:lang w:eastAsia="zh-CN"/>
        </w:rPr>
        <w:t>年</w:t>
      </w:r>
      <w:r>
        <w:rPr>
          <w:rFonts w:hint="eastAsia" w:asciiTheme="minorEastAsia" w:hAnsiTheme="minorEastAsia" w:eastAsiaTheme="minorEastAsia"/>
          <w:lang w:val="en-US" w:eastAsia="zh-CN"/>
        </w:rPr>
        <w:t>9</w:t>
      </w:r>
      <w:r>
        <w:rPr>
          <w:rFonts w:asciiTheme="minorEastAsia" w:hAnsiTheme="minorEastAsia" w:eastAsiaTheme="minorEastAsia"/>
          <w:lang w:eastAsia="zh-CN"/>
        </w:rPr>
        <w:t>月</w:t>
      </w:r>
      <w:r>
        <w:rPr>
          <w:rFonts w:hint="eastAsia" w:asciiTheme="minorEastAsia" w:hAnsiTheme="minorEastAsia" w:eastAsiaTheme="minorEastAsia"/>
          <w:lang w:val="en-US" w:eastAsia="zh-CN"/>
        </w:rPr>
        <w:t>3</w:t>
      </w:r>
      <w:r>
        <w:rPr>
          <w:rFonts w:asciiTheme="minorEastAsia" w:hAnsiTheme="minorEastAsia" w:eastAsiaTheme="minorEastAsia"/>
          <w:lang w:eastAsia="zh-CN"/>
        </w:rPr>
        <w:t>日</w:t>
      </w:r>
      <w:r>
        <w:rPr>
          <w:rFonts w:asciiTheme="minorEastAsia" w:hAnsiTheme="minorEastAsia" w:eastAsiaTheme="minorEastAsia"/>
          <w:lang w:eastAsia="zh-CN"/>
        </w:rPr>
        <w:br w:type="page"/>
      </w:r>
    </w:p>
    <w:p>
      <w:pPr>
        <w:jc w:val="center"/>
        <w:rPr>
          <w:rFonts w:asciiTheme="minorEastAsia" w:hAnsiTheme="minorEastAsia" w:eastAsiaTheme="minorEastAsia"/>
          <w:lang w:eastAsia="zh-CN"/>
        </w:rPr>
      </w:pPr>
    </w:p>
    <w:p>
      <w:pPr>
        <w:rPr>
          <w:rFonts w:ascii="微软雅黑" w:hAnsi="微软雅黑" w:eastAsia="微软雅黑"/>
          <w:b/>
          <w:bCs/>
          <w:sz w:val="36"/>
          <w:szCs w:val="36"/>
          <w:lang w:eastAsia="zh-CN"/>
        </w:rPr>
      </w:pPr>
      <w:r>
        <w:rPr>
          <w:rFonts w:hint="eastAsia" w:ascii="微软雅黑" w:hAnsi="微软雅黑" w:eastAsia="微软雅黑"/>
          <w:b/>
          <w:bCs/>
          <w:sz w:val="36"/>
          <w:szCs w:val="36"/>
          <w:lang w:eastAsia="zh-CN"/>
        </w:rPr>
        <w:t>附件</w:t>
      </w:r>
    </w:p>
    <w:tbl>
      <w:tblPr>
        <w:tblStyle w:val="7"/>
        <w:tblW w:w="9300" w:type="dxa"/>
        <w:jc w:val="center"/>
        <w:tblLayout w:type="fixed"/>
        <w:tblCellMar>
          <w:top w:w="0" w:type="dxa"/>
          <w:left w:w="0" w:type="dxa"/>
          <w:bottom w:w="0" w:type="dxa"/>
          <w:right w:w="0" w:type="dxa"/>
        </w:tblCellMar>
      </w:tblPr>
      <w:tblGrid>
        <w:gridCol w:w="1132"/>
        <w:gridCol w:w="1337"/>
        <w:gridCol w:w="708"/>
        <w:gridCol w:w="1135"/>
        <w:gridCol w:w="1702"/>
        <w:gridCol w:w="3286"/>
      </w:tblGrid>
      <w:tr>
        <w:tblPrEx>
          <w:tblCellMar>
            <w:top w:w="0" w:type="dxa"/>
            <w:left w:w="0" w:type="dxa"/>
            <w:bottom w:w="0" w:type="dxa"/>
            <w:right w:w="0" w:type="dxa"/>
          </w:tblCellMar>
        </w:tblPrEx>
        <w:trPr>
          <w:trHeight w:val="1231" w:hRule="atLeast"/>
          <w:jc w:val="center"/>
        </w:trPr>
        <w:tc>
          <w:tcPr>
            <w:tcW w:w="9300" w:type="dxa"/>
            <w:gridSpan w:val="6"/>
            <w:tcBorders>
              <w:top w:val="nil"/>
              <w:left w:val="nil"/>
              <w:bottom w:val="nil"/>
              <w:right w:val="nil"/>
            </w:tcBorders>
            <w:shd w:val="clear" w:color="auto" w:fill="auto"/>
            <w:noWrap/>
            <w:tcMar>
              <w:top w:w="15" w:type="dxa"/>
              <w:left w:w="15" w:type="dxa"/>
              <w:right w:w="15" w:type="dxa"/>
            </w:tcMar>
            <w:vAlign w:val="center"/>
          </w:tcPr>
          <w:p>
            <w:pPr>
              <w:jc w:val="center"/>
              <w:rPr>
                <w:b/>
                <w:sz w:val="32"/>
                <w:szCs w:val="32"/>
                <w:lang w:eastAsia="zh-CN"/>
              </w:rPr>
            </w:pPr>
            <w:r>
              <w:rPr>
                <w:rFonts w:hint="eastAsia" w:ascii="宋体" w:hAnsi="宋体" w:eastAsia="宋体" w:cs="宋体"/>
                <w:b/>
                <w:sz w:val="32"/>
                <w:szCs w:val="32"/>
                <w:lang w:eastAsia="zh-CN"/>
              </w:rPr>
              <w:t>《</w:t>
            </w:r>
            <w:r>
              <w:rPr>
                <w:rFonts w:hint="eastAsia"/>
                <w:b/>
                <w:sz w:val="32"/>
                <w:szCs w:val="32"/>
                <w:lang w:eastAsia="zh-CN"/>
              </w:rPr>
              <w:t>上海市生产经营单位安全管理人员</w:t>
            </w:r>
            <w:r>
              <w:rPr>
                <w:rFonts w:hint="eastAsia" w:ascii="宋体" w:hAnsi="宋体" w:eastAsia="宋体" w:cs="宋体"/>
                <w:b/>
                <w:sz w:val="32"/>
                <w:szCs w:val="32"/>
                <w:lang w:eastAsia="zh-CN"/>
              </w:rPr>
              <w:t>》</w:t>
            </w:r>
            <w:r>
              <w:rPr>
                <w:rFonts w:hint="eastAsia"/>
                <w:b/>
                <w:sz w:val="32"/>
                <w:szCs w:val="32"/>
                <w:lang w:eastAsia="zh-CN"/>
              </w:rPr>
              <w:t>培训报名表</w:t>
            </w:r>
          </w:p>
        </w:tc>
      </w:tr>
      <w:tr>
        <w:tblPrEx>
          <w:tblCellMar>
            <w:top w:w="0" w:type="dxa"/>
            <w:left w:w="0" w:type="dxa"/>
            <w:bottom w:w="0" w:type="dxa"/>
            <w:right w:w="0" w:type="dxa"/>
          </w:tblCellMar>
        </w:tblPrEx>
        <w:trPr>
          <w:trHeight w:val="1231" w:hRule="atLeast"/>
          <w:jc w:val="center"/>
        </w:trPr>
        <w:tc>
          <w:tcPr>
            <w:tcW w:w="1132" w:type="dxa"/>
            <w:tcBorders>
              <w:top w:val="nil"/>
              <w:left w:val="nil"/>
              <w:bottom w:val="nil"/>
              <w:right w:val="nil"/>
            </w:tcBorders>
            <w:shd w:val="clear" w:color="auto" w:fill="auto"/>
            <w:noWrap/>
            <w:tcMar>
              <w:top w:w="15" w:type="dxa"/>
              <w:left w:w="15" w:type="dxa"/>
              <w:right w:w="15" w:type="dxa"/>
            </w:tcMar>
            <w:vAlign w:val="center"/>
          </w:tcPr>
          <w:p>
            <w:pPr>
              <w:jc w:val="center"/>
              <w:rPr>
                <w:lang w:eastAsia="zh-CN"/>
              </w:rPr>
            </w:pPr>
          </w:p>
        </w:tc>
        <w:tc>
          <w:tcPr>
            <w:tcW w:w="1337" w:type="dxa"/>
            <w:tcBorders>
              <w:top w:val="nil"/>
              <w:left w:val="nil"/>
              <w:bottom w:val="nil"/>
              <w:right w:val="nil"/>
            </w:tcBorders>
            <w:shd w:val="clear" w:color="auto" w:fill="auto"/>
            <w:noWrap/>
            <w:tcMar>
              <w:top w:w="15" w:type="dxa"/>
              <w:left w:w="15" w:type="dxa"/>
              <w:right w:w="15" w:type="dxa"/>
            </w:tcMar>
            <w:vAlign w:val="center"/>
          </w:tcPr>
          <w:p>
            <w:pPr>
              <w:jc w:val="center"/>
              <w:rPr>
                <w:lang w:eastAsia="zh-CN"/>
              </w:rPr>
            </w:pPr>
          </w:p>
        </w:tc>
        <w:tc>
          <w:tcPr>
            <w:tcW w:w="708" w:type="dxa"/>
            <w:tcBorders>
              <w:top w:val="nil"/>
              <w:left w:val="nil"/>
              <w:bottom w:val="nil"/>
              <w:right w:val="nil"/>
            </w:tcBorders>
            <w:shd w:val="clear" w:color="auto" w:fill="auto"/>
            <w:noWrap/>
            <w:tcMar>
              <w:top w:w="15" w:type="dxa"/>
              <w:left w:w="15" w:type="dxa"/>
              <w:right w:w="15" w:type="dxa"/>
            </w:tcMar>
            <w:vAlign w:val="center"/>
          </w:tcPr>
          <w:p>
            <w:pPr>
              <w:jc w:val="center"/>
              <w:rPr>
                <w:lang w:eastAsia="zh-CN"/>
              </w:rPr>
            </w:pPr>
          </w:p>
        </w:tc>
        <w:tc>
          <w:tcPr>
            <w:tcW w:w="1135" w:type="dxa"/>
            <w:tcBorders>
              <w:top w:val="nil"/>
              <w:left w:val="nil"/>
              <w:bottom w:val="nil"/>
              <w:right w:val="nil"/>
            </w:tcBorders>
            <w:shd w:val="clear" w:color="auto" w:fill="auto"/>
            <w:noWrap/>
            <w:tcMar>
              <w:top w:w="15" w:type="dxa"/>
              <w:left w:w="15" w:type="dxa"/>
              <w:right w:w="15" w:type="dxa"/>
            </w:tcMar>
            <w:vAlign w:val="center"/>
          </w:tcPr>
          <w:p>
            <w:pPr>
              <w:jc w:val="center"/>
              <w:rPr>
                <w:lang w:eastAsia="zh-CN"/>
              </w:rPr>
            </w:pPr>
          </w:p>
        </w:tc>
        <w:tc>
          <w:tcPr>
            <w:tcW w:w="1702" w:type="dxa"/>
            <w:tcBorders>
              <w:top w:val="nil"/>
              <w:left w:val="nil"/>
              <w:bottom w:val="nil"/>
              <w:right w:val="nil"/>
            </w:tcBorders>
            <w:shd w:val="clear" w:color="auto" w:fill="auto"/>
            <w:noWrap/>
            <w:tcMar>
              <w:top w:w="15" w:type="dxa"/>
              <w:left w:w="15" w:type="dxa"/>
              <w:right w:w="15" w:type="dxa"/>
            </w:tcMar>
            <w:vAlign w:val="center"/>
          </w:tcPr>
          <w:p>
            <w:pPr>
              <w:jc w:val="center"/>
            </w:pPr>
            <w:r>
              <w:rPr>
                <w:rFonts w:hint="eastAsia"/>
              </w:rPr>
              <w:t>报名日期</w:t>
            </w:r>
          </w:p>
        </w:tc>
        <w:tc>
          <w:tcPr>
            <w:tcW w:w="3286" w:type="dxa"/>
            <w:tcBorders>
              <w:top w:val="nil"/>
              <w:left w:val="nil"/>
              <w:bottom w:val="nil"/>
              <w:right w:val="nil"/>
            </w:tcBorders>
            <w:shd w:val="clear" w:color="auto" w:fill="auto"/>
            <w:noWrap/>
            <w:tcMar>
              <w:top w:w="15" w:type="dxa"/>
              <w:left w:w="15" w:type="dxa"/>
              <w:right w:w="15" w:type="dxa"/>
            </w:tcMar>
            <w:vAlign w:val="center"/>
          </w:tcPr>
          <w:p>
            <w:pPr>
              <w:jc w:val="center"/>
            </w:pPr>
          </w:p>
        </w:tc>
      </w:tr>
      <w:tr>
        <w:tblPrEx>
          <w:tblCellMar>
            <w:top w:w="0" w:type="dxa"/>
            <w:left w:w="0" w:type="dxa"/>
            <w:bottom w:w="0" w:type="dxa"/>
            <w:right w:w="0" w:type="dxa"/>
          </w:tblCellMar>
        </w:tblPrEx>
        <w:trPr>
          <w:trHeight w:val="1321" w:hRule="atLeast"/>
          <w:jc w:val="center"/>
        </w:trPr>
        <w:tc>
          <w:tcPr>
            <w:tcW w:w="1132"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r>
              <w:rPr>
                <w:rFonts w:hint="eastAsia"/>
              </w:rPr>
              <w:t>姓名</w:t>
            </w:r>
          </w:p>
        </w:tc>
        <w:tc>
          <w:tcPr>
            <w:tcW w:w="1337"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p>
        </w:tc>
        <w:tc>
          <w:tcPr>
            <w:tcW w:w="708"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r>
              <w:rPr>
                <w:rFonts w:hint="eastAsia"/>
              </w:rPr>
              <w:t>性别</w:t>
            </w:r>
          </w:p>
        </w:tc>
        <w:tc>
          <w:tcPr>
            <w:tcW w:w="1135"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p>
        </w:tc>
        <w:tc>
          <w:tcPr>
            <w:tcW w:w="1702"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lang w:eastAsia="zh-CN"/>
              </w:rPr>
            </w:pPr>
            <w:r>
              <w:rPr>
                <w:rFonts w:hint="eastAsia"/>
                <w:lang w:eastAsia="zh-CN"/>
              </w:rPr>
              <w:t>报名类型</w:t>
            </w:r>
          </w:p>
          <w:p>
            <w:pPr>
              <w:jc w:val="center"/>
              <w:rPr>
                <w:lang w:eastAsia="zh-CN"/>
              </w:rPr>
            </w:pPr>
            <w:r>
              <w:rPr>
                <w:rFonts w:hint="eastAsia"/>
                <w:lang w:eastAsia="zh-CN"/>
              </w:rPr>
              <w:t>（责任人/管理人）</w:t>
            </w:r>
          </w:p>
        </w:tc>
        <w:tc>
          <w:tcPr>
            <w:tcW w:w="3286"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lang w:eastAsia="zh-CN"/>
              </w:rPr>
            </w:pPr>
          </w:p>
        </w:tc>
      </w:tr>
      <w:tr>
        <w:tblPrEx>
          <w:tblCellMar>
            <w:top w:w="0" w:type="dxa"/>
            <w:left w:w="0" w:type="dxa"/>
            <w:bottom w:w="0" w:type="dxa"/>
            <w:right w:w="0" w:type="dxa"/>
          </w:tblCellMar>
        </w:tblPrEx>
        <w:trPr>
          <w:trHeight w:val="1321" w:hRule="atLeast"/>
          <w:jc w:val="center"/>
        </w:trPr>
        <w:tc>
          <w:tcPr>
            <w:tcW w:w="1132"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r>
              <w:rPr>
                <w:rFonts w:hint="eastAsia"/>
              </w:rPr>
              <w:t>工作单位</w:t>
            </w:r>
          </w:p>
        </w:tc>
        <w:tc>
          <w:tcPr>
            <w:tcW w:w="8168" w:type="dxa"/>
            <w:gridSpan w:val="5"/>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p>
        </w:tc>
      </w:tr>
      <w:tr>
        <w:tblPrEx>
          <w:tblCellMar>
            <w:top w:w="0" w:type="dxa"/>
            <w:left w:w="0" w:type="dxa"/>
            <w:bottom w:w="0" w:type="dxa"/>
            <w:right w:w="0" w:type="dxa"/>
          </w:tblCellMar>
        </w:tblPrEx>
        <w:trPr>
          <w:trHeight w:val="1321" w:hRule="atLeast"/>
          <w:jc w:val="center"/>
        </w:trPr>
        <w:tc>
          <w:tcPr>
            <w:tcW w:w="1132"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r>
              <w:rPr>
                <w:rFonts w:hint="eastAsia"/>
              </w:rPr>
              <w:t>单位地址</w:t>
            </w:r>
          </w:p>
        </w:tc>
        <w:tc>
          <w:tcPr>
            <w:tcW w:w="8168" w:type="dxa"/>
            <w:gridSpan w:val="5"/>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p>
        </w:tc>
      </w:tr>
      <w:tr>
        <w:tblPrEx>
          <w:tblCellMar>
            <w:top w:w="0" w:type="dxa"/>
            <w:left w:w="0" w:type="dxa"/>
            <w:bottom w:w="0" w:type="dxa"/>
            <w:right w:w="0" w:type="dxa"/>
          </w:tblCellMar>
        </w:tblPrEx>
        <w:trPr>
          <w:trHeight w:val="1321" w:hRule="atLeast"/>
          <w:jc w:val="center"/>
        </w:trPr>
        <w:tc>
          <w:tcPr>
            <w:tcW w:w="1132"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r>
              <w:rPr>
                <w:rFonts w:hint="eastAsia"/>
              </w:rPr>
              <w:t>文化程度</w:t>
            </w:r>
          </w:p>
        </w:tc>
        <w:tc>
          <w:tcPr>
            <w:tcW w:w="1337" w:type="dxa"/>
            <w:tcBorders>
              <w:top w:val="single" w:color="000000" w:sz="8" w:space="0"/>
              <w:left w:val="single" w:color="000000" w:sz="8" w:space="0"/>
              <w:bottom w:val="nil"/>
              <w:right w:val="single" w:color="000000" w:sz="8" w:space="0"/>
            </w:tcBorders>
            <w:shd w:val="clear" w:color="auto" w:fill="auto"/>
            <w:noWrap/>
            <w:tcMar>
              <w:top w:w="15" w:type="dxa"/>
              <w:left w:w="15" w:type="dxa"/>
              <w:right w:w="15" w:type="dxa"/>
            </w:tcMar>
            <w:vAlign w:val="center"/>
          </w:tcPr>
          <w:p>
            <w:pPr>
              <w:jc w:val="center"/>
            </w:pPr>
          </w:p>
        </w:tc>
        <w:tc>
          <w:tcPr>
            <w:tcW w:w="708" w:type="dxa"/>
            <w:tcBorders>
              <w:top w:val="single" w:color="000000" w:sz="8" w:space="0"/>
              <w:left w:val="single" w:color="000000" w:sz="8" w:space="0"/>
              <w:bottom w:val="nil"/>
              <w:right w:val="single" w:color="000000" w:sz="8" w:space="0"/>
            </w:tcBorders>
            <w:shd w:val="clear" w:color="auto" w:fill="auto"/>
            <w:noWrap/>
            <w:tcMar>
              <w:top w:w="15" w:type="dxa"/>
              <w:left w:w="15" w:type="dxa"/>
              <w:right w:w="15" w:type="dxa"/>
            </w:tcMar>
            <w:vAlign w:val="center"/>
          </w:tcPr>
          <w:p>
            <w:pPr>
              <w:jc w:val="center"/>
            </w:pPr>
            <w:r>
              <w:rPr>
                <w:rFonts w:hint="eastAsia"/>
              </w:rPr>
              <w:t>职称</w:t>
            </w:r>
          </w:p>
        </w:tc>
        <w:tc>
          <w:tcPr>
            <w:tcW w:w="1135"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p>
        </w:tc>
        <w:tc>
          <w:tcPr>
            <w:tcW w:w="1702"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r>
              <w:rPr>
                <w:rFonts w:hint="eastAsia"/>
              </w:rPr>
              <w:t>单位电话</w:t>
            </w:r>
          </w:p>
        </w:tc>
        <w:tc>
          <w:tcPr>
            <w:tcW w:w="3286"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p>
        </w:tc>
      </w:tr>
      <w:tr>
        <w:tblPrEx>
          <w:tblCellMar>
            <w:top w:w="0" w:type="dxa"/>
            <w:left w:w="0" w:type="dxa"/>
            <w:bottom w:w="0" w:type="dxa"/>
            <w:right w:w="0" w:type="dxa"/>
          </w:tblCellMar>
        </w:tblPrEx>
        <w:trPr>
          <w:trHeight w:val="1321" w:hRule="atLeast"/>
          <w:jc w:val="center"/>
        </w:trPr>
        <w:tc>
          <w:tcPr>
            <w:tcW w:w="1132"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r>
              <w:rPr>
                <w:rFonts w:hint="eastAsia"/>
              </w:rPr>
              <w:t>行政职务</w:t>
            </w:r>
          </w:p>
        </w:tc>
        <w:tc>
          <w:tcPr>
            <w:tcW w:w="2045" w:type="dxa"/>
            <w:gridSpan w:val="2"/>
            <w:tcBorders>
              <w:top w:val="single" w:color="000000" w:sz="8" w:space="0"/>
              <w:left w:val="single" w:color="000000" w:sz="8" w:space="0"/>
              <w:bottom w:val="nil"/>
              <w:right w:val="nil"/>
            </w:tcBorders>
            <w:shd w:val="clear" w:color="auto" w:fill="auto"/>
            <w:noWrap/>
            <w:tcMar>
              <w:top w:w="15" w:type="dxa"/>
              <w:left w:w="15" w:type="dxa"/>
              <w:right w:w="15" w:type="dxa"/>
            </w:tcMar>
            <w:vAlign w:val="center"/>
          </w:tcPr>
          <w:p>
            <w:pPr>
              <w:jc w:val="center"/>
            </w:pPr>
          </w:p>
        </w:tc>
        <w:tc>
          <w:tcPr>
            <w:tcW w:w="1135" w:type="dxa"/>
            <w:tcBorders>
              <w:top w:val="single" w:color="000000" w:sz="8" w:space="0"/>
              <w:left w:val="single" w:color="000000" w:sz="8" w:space="0"/>
              <w:bottom w:val="nil"/>
              <w:right w:val="single" w:color="000000" w:sz="8" w:space="0"/>
            </w:tcBorders>
            <w:shd w:val="clear" w:color="auto" w:fill="auto"/>
            <w:noWrap/>
            <w:tcMar>
              <w:top w:w="15" w:type="dxa"/>
              <w:left w:w="15" w:type="dxa"/>
              <w:right w:w="15" w:type="dxa"/>
            </w:tcMar>
            <w:vAlign w:val="center"/>
          </w:tcPr>
          <w:p>
            <w:pPr>
              <w:jc w:val="center"/>
            </w:pPr>
            <w:r>
              <w:rPr>
                <w:rFonts w:hint="eastAsia"/>
              </w:rPr>
              <w:t>手机号码</w:t>
            </w:r>
          </w:p>
        </w:tc>
        <w:tc>
          <w:tcPr>
            <w:tcW w:w="4988" w:type="dxa"/>
            <w:gridSpan w:val="2"/>
            <w:tcBorders>
              <w:top w:val="single" w:color="000000" w:sz="8" w:space="0"/>
              <w:left w:val="single" w:color="000000" w:sz="8" w:space="0"/>
              <w:bottom w:val="nil"/>
              <w:right w:val="single" w:color="000000" w:sz="8" w:space="0"/>
            </w:tcBorders>
            <w:shd w:val="clear" w:color="auto" w:fill="auto"/>
            <w:noWrap/>
            <w:tcMar>
              <w:top w:w="15" w:type="dxa"/>
              <w:left w:w="15" w:type="dxa"/>
              <w:right w:w="15" w:type="dxa"/>
            </w:tcMar>
            <w:vAlign w:val="center"/>
          </w:tcPr>
          <w:p>
            <w:pPr>
              <w:jc w:val="center"/>
            </w:pPr>
          </w:p>
        </w:tc>
      </w:tr>
      <w:tr>
        <w:tblPrEx>
          <w:tblCellMar>
            <w:top w:w="0" w:type="dxa"/>
            <w:left w:w="0" w:type="dxa"/>
            <w:bottom w:w="0" w:type="dxa"/>
            <w:right w:w="0" w:type="dxa"/>
          </w:tblCellMar>
        </w:tblPrEx>
        <w:trPr>
          <w:trHeight w:val="1354" w:hRule="atLeast"/>
          <w:jc w:val="center"/>
        </w:trPr>
        <w:tc>
          <w:tcPr>
            <w:tcW w:w="1132"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r>
              <w:rPr>
                <w:rFonts w:hint="eastAsia"/>
              </w:rPr>
              <w:t>身份证号码</w:t>
            </w:r>
          </w:p>
        </w:tc>
        <w:tc>
          <w:tcPr>
            <w:tcW w:w="8168" w:type="dxa"/>
            <w:gridSpan w:val="5"/>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p>
        </w:tc>
      </w:tr>
    </w:tbl>
    <w:p/>
    <w:p>
      <w:pPr>
        <w:rPr>
          <w:sz w:val="24"/>
        </w:rPr>
      </w:pPr>
    </w:p>
    <w:sectPr>
      <w:footerReference r:id="rId3" w:type="default"/>
      <w:type w:val="continuous"/>
      <w:pgSz w:w="11910" w:h="16840"/>
      <w:pgMar w:top="1440" w:right="1080" w:bottom="1440" w:left="1080" w:header="720" w:footer="72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Mono CJK JP Regular">
    <w:altName w:val="Calibri"/>
    <w:panose1 w:val="00000000000000000000"/>
    <w:charset w:val="00"/>
    <w:family w:val="swiss"/>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0"/>
      </w:rPr>
      <w:id w:val="1678615582"/>
    </w:sdtPr>
    <w:sdtEndPr>
      <w:rPr>
        <w:rFonts w:ascii="Times New Roman" w:hAnsi="Times New Roman" w:cs="Times New Roman"/>
        <w:sz w:val="20"/>
      </w:rPr>
    </w:sdtEndPr>
    <w:sdtContent>
      <w:sdt>
        <w:sdtPr>
          <w:rPr>
            <w:rFonts w:ascii="Times New Roman" w:hAnsi="Times New Roman" w:cs="Times New Roman"/>
            <w:sz w:val="20"/>
          </w:rPr>
          <w:id w:val="1728636285"/>
        </w:sdtPr>
        <w:sdtEndPr>
          <w:rPr>
            <w:rFonts w:ascii="Times New Roman" w:hAnsi="Times New Roman" w:cs="Times New Roman"/>
            <w:sz w:val="20"/>
          </w:rPr>
        </w:sdtEndPr>
        <w:sdtContent>
          <w:p>
            <w:pPr>
              <w:pStyle w:val="4"/>
              <w:jc w:val="center"/>
              <w:rPr>
                <w:rFonts w:ascii="Times New Roman" w:hAnsi="Times New Roman" w:cs="Times New Roman"/>
                <w:sz w:val="20"/>
              </w:rPr>
            </w:pPr>
            <w:r>
              <w:rPr>
                <w:rFonts w:ascii="Times New Roman" w:hAnsi="Times New Roman" w:cs="Times New Roman"/>
                <w:sz w:val="20"/>
                <w:lang w:val="zh-CN" w:eastAsia="zh-CN"/>
              </w:rPr>
              <w:t xml:space="preserve"> </w:t>
            </w:r>
            <w:r>
              <w:rPr>
                <w:rFonts w:ascii="Times New Roman" w:hAnsi="Times New Roman" w:cs="Times New Roman"/>
                <w:b/>
                <w:bCs/>
                <w:sz w:val="28"/>
                <w:szCs w:val="24"/>
              </w:rPr>
              <w:fldChar w:fldCharType="begin"/>
            </w:r>
            <w:r>
              <w:rPr>
                <w:rFonts w:ascii="Times New Roman" w:hAnsi="Times New Roman" w:cs="Times New Roman"/>
                <w:b/>
                <w:bCs/>
                <w:sz w:val="20"/>
              </w:rPr>
              <w:instrText xml:space="preserve">PAGE</w:instrText>
            </w:r>
            <w:r>
              <w:rPr>
                <w:rFonts w:ascii="Times New Roman" w:hAnsi="Times New Roman" w:cs="Times New Roman"/>
                <w:b/>
                <w:bCs/>
                <w:sz w:val="28"/>
                <w:szCs w:val="24"/>
              </w:rPr>
              <w:fldChar w:fldCharType="separate"/>
            </w:r>
            <w:r>
              <w:rPr>
                <w:rFonts w:ascii="Times New Roman" w:hAnsi="Times New Roman" w:cs="Times New Roman"/>
                <w:b/>
                <w:bCs/>
                <w:sz w:val="20"/>
                <w:lang w:val="zh-CN" w:eastAsia="zh-CN"/>
              </w:rPr>
              <w:t>2</w:t>
            </w:r>
            <w:r>
              <w:rPr>
                <w:rFonts w:ascii="Times New Roman" w:hAnsi="Times New Roman" w:cs="Times New Roman"/>
                <w:b/>
                <w:bCs/>
                <w:sz w:val="28"/>
                <w:szCs w:val="24"/>
              </w:rPr>
              <w:fldChar w:fldCharType="end"/>
            </w:r>
            <w:r>
              <w:rPr>
                <w:rFonts w:ascii="Times New Roman" w:hAnsi="Times New Roman" w:cs="Times New Roman"/>
                <w:sz w:val="20"/>
                <w:lang w:val="zh-CN" w:eastAsia="zh-CN"/>
              </w:rPr>
              <w:t xml:space="preserve"> / </w:t>
            </w:r>
            <w:r>
              <w:rPr>
                <w:rFonts w:ascii="Times New Roman" w:hAnsi="Times New Roman" w:cs="Times New Roman"/>
                <w:b/>
                <w:bCs/>
                <w:sz w:val="28"/>
                <w:szCs w:val="24"/>
              </w:rPr>
              <w:fldChar w:fldCharType="begin"/>
            </w:r>
            <w:r>
              <w:rPr>
                <w:rFonts w:ascii="Times New Roman" w:hAnsi="Times New Roman" w:cs="Times New Roman"/>
                <w:b/>
                <w:bCs/>
                <w:sz w:val="20"/>
              </w:rPr>
              <w:instrText xml:space="preserve">NUMPAGES</w:instrText>
            </w:r>
            <w:r>
              <w:rPr>
                <w:rFonts w:ascii="Times New Roman" w:hAnsi="Times New Roman" w:cs="Times New Roman"/>
                <w:b/>
                <w:bCs/>
                <w:sz w:val="28"/>
                <w:szCs w:val="24"/>
              </w:rPr>
              <w:fldChar w:fldCharType="separate"/>
            </w:r>
            <w:r>
              <w:rPr>
                <w:rFonts w:ascii="Times New Roman" w:hAnsi="Times New Roman" w:cs="Times New Roman"/>
                <w:b/>
                <w:bCs/>
                <w:sz w:val="20"/>
                <w:lang w:val="zh-CN" w:eastAsia="zh-CN"/>
              </w:rPr>
              <w:t>2</w:t>
            </w:r>
            <w:r>
              <w:rPr>
                <w:rFonts w:ascii="Times New Roman" w:hAnsi="Times New Roman" w:cs="Times New Roman"/>
                <w:b/>
                <w:bCs/>
                <w:sz w:val="28"/>
                <w:szCs w:val="24"/>
              </w:rPr>
              <w:fldChar w:fldCharType="end"/>
            </w:r>
          </w:p>
        </w:sdtContent>
      </w:sdt>
    </w:sdtContent>
  </w:sdt>
  <w:p>
    <w:pPr>
      <w:pStyle w:val="4"/>
      <w:rPr>
        <w:rFonts w:ascii="Times New Roman" w:hAnsi="Times New Roman" w:cs="Times New Roman"/>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32C"/>
    <w:rsid w:val="000349DE"/>
    <w:rsid w:val="00050C25"/>
    <w:rsid w:val="000849B1"/>
    <w:rsid w:val="00121CB4"/>
    <w:rsid w:val="001B36EB"/>
    <w:rsid w:val="001E7213"/>
    <w:rsid w:val="00261423"/>
    <w:rsid w:val="00286E4B"/>
    <w:rsid w:val="00337EAC"/>
    <w:rsid w:val="00364018"/>
    <w:rsid w:val="003D3A5A"/>
    <w:rsid w:val="0041392A"/>
    <w:rsid w:val="0048469F"/>
    <w:rsid w:val="004B2FB8"/>
    <w:rsid w:val="004B528D"/>
    <w:rsid w:val="004F7AA2"/>
    <w:rsid w:val="00551E25"/>
    <w:rsid w:val="00593CB6"/>
    <w:rsid w:val="005B1D5D"/>
    <w:rsid w:val="005E1648"/>
    <w:rsid w:val="005F5B74"/>
    <w:rsid w:val="00602547"/>
    <w:rsid w:val="00620B97"/>
    <w:rsid w:val="0064432C"/>
    <w:rsid w:val="00694424"/>
    <w:rsid w:val="0078311D"/>
    <w:rsid w:val="007C1797"/>
    <w:rsid w:val="00821EFA"/>
    <w:rsid w:val="008C0659"/>
    <w:rsid w:val="009A3139"/>
    <w:rsid w:val="009F5CE3"/>
    <w:rsid w:val="00A2693E"/>
    <w:rsid w:val="00AC0962"/>
    <w:rsid w:val="00AF16A6"/>
    <w:rsid w:val="00B13532"/>
    <w:rsid w:val="00B9601D"/>
    <w:rsid w:val="00BD5FE6"/>
    <w:rsid w:val="00BF4452"/>
    <w:rsid w:val="00C01E25"/>
    <w:rsid w:val="00CD20D9"/>
    <w:rsid w:val="00D17A00"/>
    <w:rsid w:val="00D24E24"/>
    <w:rsid w:val="00E017A3"/>
    <w:rsid w:val="00EB36AE"/>
    <w:rsid w:val="00EC1351"/>
    <w:rsid w:val="00F03016"/>
    <w:rsid w:val="00F56823"/>
    <w:rsid w:val="08AE71A8"/>
    <w:rsid w:val="11C250A5"/>
    <w:rsid w:val="1B9662A1"/>
    <w:rsid w:val="1C557AD4"/>
    <w:rsid w:val="24397CA1"/>
    <w:rsid w:val="243C4B15"/>
    <w:rsid w:val="244D5BFE"/>
    <w:rsid w:val="256D0B75"/>
    <w:rsid w:val="2AFC38CE"/>
    <w:rsid w:val="36A85D86"/>
    <w:rsid w:val="3A39062B"/>
    <w:rsid w:val="4BD248F8"/>
    <w:rsid w:val="50CF2A0A"/>
    <w:rsid w:val="5A301CF8"/>
    <w:rsid w:val="5CFB724D"/>
    <w:rsid w:val="5DF80C63"/>
    <w:rsid w:val="678F3DDE"/>
    <w:rsid w:val="6C371326"/>
    <w:rsid w:val="709565FC"/>
    <w:rsid w:val="75E15169"/>
    <w:rsid w:val="798C5CAF"/>
    <w:rsid w:val="7AFE30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Noto Sans Mono CJK JP Regular" w:hAnsi="Noto Sans Mono CJK JP Regular" w:eastAsia="Noto Sans Mono CJK JP Regular" w:cs="Noto Sans Mono CJK JP Regular"/>
      <w:sz w:val="22"/>
      <w:szCs w:val="22"/>
      <w:lang w:val="en-US" w:eastAsia="en-US"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120"/>
    </w:pPr>
    <w:rPr>
      <w:sz w:val="24"/>
      <w:szCs w:val="24"/>
    </w:r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autoSpaceDE/>
      <w:autoSpaceDN/>
      <w:spacing w:beforeAutospacing="1" w:afterAutospacing="1"/>
    </w:pPr>
    <w:rPr>
      <w:rFonts w:cs="Times New Roman" w:asciiTheme="minorHAnsi" w:hAnsiTheme="minorHAnsi" w:eastAsiaTheme="minorEastAsia"/>
      <w:sz w:val="24"/>
      <w:szCs w:val="24"/>
      <w:lang w:eastAsia="zh-CN"/>
    </w:rPr>
  </w:style>
  <w:style w:type="table" w:customStyle="1" w:styleId="9">
    <w:name w:val="Table Normal"/>
    <w:unhideWhenUsed/>
    <w:qFormat/>
    <w:uiPriority w:val="2"/>
    <w:tblPr>
      <w:tblCellMar>
        <w:top w:w="0" w:type="dxa"/>
        <w:left w:w="0" w:type="dxa"/>
        <w:bottom w:w="0" w:type="dxa"/>
        <w:right w:w="0" w:type="dxa"/>
      </w:tblCellMar>
    </w:tblPr>
  </w:style>
  <w:style w:type="paragraph" w:customStyle="1" w:styleId="10">
    <w:name w:val="列表段落1"/>
    <w:basedOn w:val="1"/>
    <w:qFormat/>
    <w:uiPriority w:val="1"/>
  </w:style>
  <w:style w:type="paragraph" w:customStyle="1" w:styleId="11">
    <w:name w:val="Table Paragraph"/>
    <w:basedOn w:val="1"/>
    <w:qFormat/>
    <w:uiPriority w:val="1"/>
  </w:style>
  <w:style w:type="character" w:customStyle="1" w:styleId="12">
    <w:name w:val="页眉 字符"/>
    <w:basedOn w:val="8"/>
    <w:link w:val="5"/>
    <w:qFormat/>
    <w:uiPriority w:val="99"/>
    <w:rPr>
      <w:rFonts w:ascii="Noto Sans Mono CJK JP Regular" w:hAnsi="Noto Sans Mono CJK JP Regular" w:eastAsia="Noto Sans Mono CJK JP Regular" w:cs="Noto Sans Mono CJK JP Regular"/>
      <w:sz w:val="18"/>
      <w:szCs w:val="18"/>
    </w:rPr>
  </w:style>
  <w:style w:type="character" w:customStyle="1" w:styleId="13">
    <w:name w:val="页脚 字符"/>
    <w:basedOn w:val="8"/>
    <w:link w:val="4"/>
    <w:qFormat/>
    <w:uiPriority w:val="99"/>
    <w:rPr>
      <w:rFonts w:ascii="Noto Sans Mono CJK JP Regular" w:hAnsi="Noto Sans Mono CJK JP Regular" w:eastAsia="Noto Sans Mono CJK JP Regular" w:cs="Noto Sans Mono CJK JP Regular"/>
      <w:sz w:val="18"/>
      <w:szCs w:val="18"/>
    </w:rPr>
  </w:style>
  <w:style w:type="character" w:customStyle="1" w:styleId="14">
    <w:name w:val="批注框文本 字符"/>
    <w:basedOn w:val="8"/>
    <w:link w:val="3"/>
    <w:semiHidden/>
    <w:qFormat/>
    <w:uiPriority w:val="99"/>
    <w:rPr>
      <w:rFonts w:ascii="Noto Sans Mono CJK JP Regular" w:hAnsi="Noto Sans Mono CJK JP Regular" w:eastAsia="Noto Sans Mono CJK JP Regular" w:cs="Noto Sans Mono CJK JP Regular"/>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107</Words>
  <Characters>616</Characters>
  <Lines>5</Lines>
  <Paragraphs>1</Paragraphs>
  <TotalTime>61</TotalTime>
  <ScaleCrop>false</ScaleCrop>
  <LinksUpToDate>false</LinksUpToDate>
  <CharactersWithSpaces>722</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2020-12-01T07:47:00Z</dcterms:created>
  <dc:creator>PH</dc:creator>
  <cp:lastModifiedBy>涂涂</cp:lastModifiedBy>
  <cp:lastPrinted>2020-12-02T01:40:00Z</cp:lastPrinted>
  <dcterms:modified xsi:type="dcterms:W3CDTF">2021-09-02T03:02:00Z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2018-05-26T00:00:00Z</vt:filetime>
  </property>
  <property fmtid="{D5CDD505-2E9C-101B-9397-08002B2CF9AE}" pid="3" name="Creator">
    <vt:lpwstr>WPS Office</vt:lpwstr>
  </property>
  <property fmtid="{D5CDD505-2E9C-101B-9397-08002B2CF9AE}" pid="4" name="LastSaved">
    <vt:filetime>2018-08-01T00:00:00Z</vt:filetime>
  </property>
  <property fmtid="{D5CDD505-2E9C-101B-9397-08002B2CF9AE}" pid="5" name="KSOProductBuildVer">
    <vt:lpwstr>2052-11.1.0.10700</vt:lpwstr>
  </property>
  <property fmtid="{D5CDD505-2E9C-101B-9397-08002B2CF9AE}" pid="6" name="ICV">
    <vt:lpwstr>E8013F50FF244078B9B0EE9D01B13907</vt:lpwstr>
  </property>
</Properties>
</file>